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3" w:rsidRPr="00EA70CA" w:rsidRDefault="00EA70CA" w:rsidP="00EA70C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837187">
        <w:rPr>
          <w:rFonts w:ascii="Times New Roman" w:hAnsi="Times New Roman" w:cs="Times New Roman"/>
          <w:b/>
          <w:color w:val="632423" w:themeColor="accent2" w:themeShade="80"/>
          <w:sz w:val="32"/>
        </w:rPr>
        <w:t>Лекция для родителей</w:t>
      </w:r>
      <w:r w:rsidRPr="00837187">
        <w:rPr>
          <w:rFonts w:ascii="Times New Roman" w:hAnsi="Times New Roman" w:cs="Times New Roman"/>
          <w:b/>
          <w:color w:val="632423" w:themeColor="accent2" w:themeShade="80"/>
          <w:sz w:val="32"/>
        </w:rPr>
        <w:br/>
        <w:t xml:space="preserve">«Поведение подростков: на что нужно </w:t>
      </w:r>
      <w:bookmarkStart w:id="0" w:name="_GoBack"/>
      <w:r w:rsidRPr="00837187">
        <w:rPr>
          <w:rFonts w:ascii="Helvetica" w:eastAsia="Times New Roman" w:hAnsi="Helvetica" w:cs="Helvetica"/>
          <w:noProof/>
          <w:color w:val="632423" w:themeColor="accent2" w:themeShade="80"/>
          <w:sz w:val="32"/>
          <w:szCs w:val="30"/>
          <w:lang w:eastAsia="ru-RU"/>
        </w:rPr>
        <w:drawing>
          <wp:anchor distT="107950" distB="107950" distL="144145" distR="144145" simplePos="0" relativeHeight="251658240" behindDoc="0" locked="0" layoutInCell="1" allowOverlap="0" wp14:anchorId="325DA0B8" wp14:editId="4CEB8EDB">
            <wp:simplePos x="0" y="0"/>
            <wp:positionH relativeFrom="column">
              <wp:posOffset>3651885</wp:posOffset>
            </wp:positionH>
            <wp:positionV relativeFrom="line">
              <wp:posOffset>458470</wp:posOffset>
            </wp:positionV>
            <wp:extent cx="2883535" cy="1818640"/>
            <wp:effectExtent l="0" t="0" r="0" b="0"/>
            <wp:wrapSquare wrapText="bothSides"/>
            <wp:docPr id="1" name="Рисунок 1" descr="Мнение эксперта: На что обратить внимание родителям подрост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ние эксперта: На что обратить внимание родителям подрост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7187">
        <w:rPr>
          <w:rFonts w:ascii="Times New Roman" w:hAnsi="Times New Roman" w:cs="Times New Roman"/>
          <w:b/>
          <w:color w:val="632423" w:themeColor="accent2" w:themeShade="80"/>
          <w:sz w:val="32"/>
        </w:rPr>
        <w:t>обратить внимание»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</w:t>
      </w:r>
      <w:r w:rsidR="0025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ковый возраст называют трудным </w:t>
      </w: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 таит в себе немало опасностей, как скрытых, так и вполне очевидных, несущих в себе серьезные риски.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естественно для возраста экспериментов и проверки себя и своих возможностей. Для того</w:t>
      </w:r>
      <w:proofErr w:type="gramStart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спать ночами, не мучать себя и подростка подслушиванием, подглядыванием и </w:t>
      </w:r>
      <w:proofErr w:type="spellStart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принюхиванием</w:t>
      </w:r>
      <w:proofErr w:type="spellEnd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исключить допросы и слежку, необходимо просто набраться сил, терпения и быть очень внимательным к своему ребенку в этот период времени.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надо знать симптомы, которые должны насторожить родителей: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1.</w:t>
      </w:r>
      <w:r w:rsidR="00FE7B94" w:rsidRPr="00FE7B9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7B9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Внешний вид</w:t>
      </w:r>
    </w:p>
    <w:p w:rsidR="00B602E5" w:rsidRPr="00B602E5" w:rsidRDefault="00B602E5" w:rsidP="00B602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</w:t>
      </w:r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свойственно очень внимательное отношение к своей форме, фигуре, запаху тела.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B6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следуют моде, поэтому могут носить вызывающую одежду или красить волосы в неестественные цвета. Даже если ребенок заявляет о своем желании сделать себе тату – воздержитесь от жесткой критики, это не самое плохое, что он может сделать. Подросток поменяет взгляды, когда изменится мода.</w:t>
      </w:r>
    </w:p>
    <w:p w:rsidR="00EA70CA" w:rsidRPr="00EA70CA" w:rsidRDefault="00B602E5" w:rsidP="00B602E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Тревожные сигналы</w:t>
      </w:r>
      <w:r w:rsidRPr="00B6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изменения во внешнем виде должны насторожить вас в том случае, если они сопровождаются проблемами в школе или другими проявлениями плохого поведения. Обращайте особое внимание на то, нет ли на теле подростка следов порезов или других увечий, не менялся ли резко его вес в последнее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Тинейджеры</w:t>
      </w:r>
      <w:proofErr w:type="spellEnd"/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кризисной ситуации - неопрятны и совершенно безразличны к тому, какое впечатление производят на окружающих.</w:t>
      </w:r>
      <w:proofErr w:type="gramEnd"/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свойственно подросткам с суицидальными наклонностями.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2. Изменение аппетита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его или, наоборот, ненормально повышенный аппетит тесно связаны с наличием проблемы, тревоги, </w:t>
      </w:r>
      <w:proofErr w:type="spellStart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саморазрушающих</w:t>
      </w:r>
      <w:proofErr w:type="spellEnd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мыслей и должны всегда рассматриваться как сигнал потенциальной опасности.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3. Уход в себя</w:t>
      </w:r>
    </w:p>
    <w:p w:rsid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Суицидально настроенные подростки часто уходят в себя, сторонятся окружающих, замыкаются, подолгу не выходят из своих комнат. Подобное же поведение может свидетельствовать о том, что у ребенка не складываются личные отношения с объектом его внимания, что он отвергнут или что ребенок является жертвой для насмешек и издевательств в </w:t>
      </w:r>
      <w:r w:rsidR="009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заведении</w:t>
      </w: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2C" w:rsidRPr="00EA70CA" w:rsidRDefault="0025692C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4. Нестабильность эмоционального состояния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постоянно колеблется между повышенной активностью и полным упадком</w:t>
      </w:r>
      <w:r w:rsid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гормональными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особенност</w:t>
      </w:r>
      <w:r w:rsid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подростка</w:t>
      </w: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резкие изменения в характере, плохая успеваемость, постоянное беспокойство и грусть или проблемы со сном могут свидетельствовать о депрессии, </w:t>
      </w:r>
      <w:proofErr w:type="spellStart"/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="0025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(травле)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эмоциональных проблемах. Отнеситесь серьезно к любым упоминаниям подростка о </w:t>
      </w:r>
      <w:r w:rsidR="008A75F9" w:rsidRPr="008A7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суициде</w:t>
      </w:r>
      <w:r w:rsidR="008A75F9" w:rsidRPr="008A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5. Депрессивные проявления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не ест, не спит ночью, не отвечает на вопросы, не встает со своей постели, беспричинно плачет, ничего не делает по дому, даже не садится к компьютеру и не берет в руки телефон. Это всегда критерий психологического неблагополучия.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6. Вспышки немотивированной агрессии</w:t>
      </w:r>
    </w:p>
    <w:p w:rsidR="002F3479" w:rsidRDefault="002F3479" w:rsidP="002F3479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F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тремясь получить независимость, дети часто спорят с 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Pr="002F3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усиливающиеся</w:t>
      </w:r>
      <w:r w:rsidRPr="002F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споры, проявления жестокости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вас насторожить.</w:t>
      </w:r>
    </w:p>
    <w:p w:rsidR="00EA70CA" w:rsidRDefault="002F3479" w:rsidP="00FE7B94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</w:t>
      </w:r>
      <w:r w:rsidRPr="002F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ввязывается в драки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вершает противоправные поступки, все больше проявляет р</w:t>
      </w:r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аздражение, гнев, ярость, грубо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с родителями и окружающими, то это </w:t>
      </w:r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оказаться призывом обратить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A70CA"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помочь ему.</w:t>
      </w:r>
    </w:p>
    <w:p w:rsidR="00EE656F" w:rsidRPr="00EE656F" w:rsidRDefault="00EE656F" w:rsidP="00EE656F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Как себя вести с рассерженным подростком</w:t>
      </w:r>
    </w:p>
    <w:p w:rsidR="00EE656F" w:rsidRPr="00EE656F" w:rsidRDefault="00EE656F" w:rsidP="00EE656F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Многим подросткам трудно справляться с гневом, выразить его приемлемым способом или попросить поддержки.</w:t>
      </w:r>
    </w:p>
    <w:p w:rsidR="00EE656F" w:rsidRPr="00EE656F" w:rsidRDefault="00EE656F" w:rsidP="00EE656F">
      <w:pPr>
        <w:shd w:val="clear" w:color="auto" w:fill="FFFFFF"/>
        <w:spacing w:after="12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Задача родителей в таком случае – помочь справиться с эмоциями и научить выражать гнев более конструктивно. Для этого следуйте таким рекомендациям: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Установите границы, правила и наказание за их нарушение.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Когда вы и ваш ребенок спокойны, объясните ему, что испытывать гнев – это нормально, но важно найти приемлемый способ выражать его. Если подросток набрасывается на вас, он должен понести наказание. Например, лишиться каких-либо домашних привилегий или даже иметь дело с полицией. В подростковом возрасте границы и правила нужны больше, чем когда-либо.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Попытайтесь понять, что скрывается за гневом подростка.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Он расстроен или находится в депрессии? Возможно, подросток так ведет себя потому, что у его друзей есть вещи, которые он не может себе позволить? А может быть, подростку просто нужно, чтобы его выслушали и не осуждали?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Будьте внимательны к тревожным сигналам.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Возможно, ваш подросток перед вспышками гнева испытывает головную боль или начинает расхаживать по комнате? Или, может быть, у него вызывает злость определенный школьный предмет? Когда человек может распознать то, что вызывает у него злость – ему становится легче контролировать эмоции и не допустить, чтобы они вышли из-под контроля.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Помогите ребенку найти здоровый способ контролировать гнев.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Для этого хорошо подойдут физические упражнения: бег, езда на велосипеде, 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скалолазание или командные виды спорта. Побить боксерскую грушу – также хороший способ справиться с приступом злости. Чтобы успокоиться, можно также танцевать или играть громкую музыку. Некоторые подростки используют для этого творчество: рисуют или пишут.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Предоставьте подростку пространство, где он сможет успокоиться. 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Когда подросток испытывает гнев, ему нужно безопасное место, где он сможет прийти в себя. Не преследуйте подростка, не требуйте немедленных извинений или объяснений, пока приступ гнева не прошел – это только усугубит ситуацию или даже спровоцирует физическую агрессию.</w:t>
      </w:r>
    </w:p>
    <w:p w:rsidR="00EE656F" w:rsidRPr="00EE656F" w:rsidRDefault="00EE656F" w:rsidP="00EE656F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656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Учитесь справляться с собственным гневом.</w:t>
      </w:r>
      <w:r w:rsidRPr="00EE656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Вы не сможете помочь подростку, если сами теряете самообладание. В любой ситуации вам следует оставаться спокойными и уравновешенными, несмотря на все возможные провокации подростка. Если в семье принято кричать или бросать вещи, подросток усваивает, что так выражать гнев вполне допустимо.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7.</w:t>
      </w:r>
      <w:r w:rsid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Рискованное и </w:t>
      </w:r>
      <w:proofErr w:type="spellStart"/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поведение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с крыш домов, нанесение себе увечий на спор, проба запрещенных препаратов, алкоголя, угон родительской машины и т.п. Зачастую такое поведение не любопытство и желание познать разные стороны жизни, а расстройство инстинкта самосохранения, </w:t>
      </w:r>
      <w:r w:rsidRPr="002569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обесценивание собственной жизни</w:t>
      </w: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8.</w:t>
      </w:r>
      <w:r w:rsid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Навязчиво уничижительные отзывы о себе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не способные ни на что и которых окружающие «считают </w:t>
      </w:r>
      <w:proofErr w:type="gramStart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уродами</w:t>
      </w:r>
      <w:proofErr w:type="gramEnd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9.</w:t>
      </w:r>
      <w:r w:rsid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Резкая потеря интереса к учебе и снижение успеваемости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случай, когда ребенок всегда учился очень неплохо, но вдруг начинает прогуливать уроки, дерзить учителям, вообще не прикасаться к домашним заданиям, врать родителям, считать школу «отстоем» и превращаться в проблемного и отстающего ученика. За таким поведением всегда скрывается проблема ребенка.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10.</w:t>
      </w:r>
      <w:r w:rsid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Тексты смс или реплики странного содержания, раздача своих ценных вещей друзьям</w:t>
      </w:r>
    </w:p>
    <w:p w:rsid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тоже бывает: если вы слышите от подростка такие реплики, как: «Лучше умереть, чем жить с вами», «ненавижу всех вас», «ненавижу свою жизнь» и т.п. Это может быть реальным свидетельством того, что подростка посещают суицидальные мысли.</w:t>
      </w:r>
    </w:p>
    <w:p w:rsidR="00870269" w:rsidRPr="00870269" w:rsidRDefault="00870269" w:rsidP="00870269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11. </w:t>
      </w:r>
      <w:r w:rsidRPr="00870269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Влияние друзей</w:t>
      </w:r>
    </w:p>
    <w:p w:rsidR="00870269" w:rsidRPr="00870269" w:rsidRDefault="00870269" w:rsidP="00870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подростка друзья имеют чрезвычайно большое значение. Друзья влияют на выбор подростка. Ориентируясь на мнение сверстников, подростки в некоторой мере отдаляются от родителей. Родителей это расстраивает, но подростки всё еще нуждаются в их любви.</w:t>
      </w:r>
    </w:p>
    <w:p w:rsidR="00870269" w:rsidRPr="00EA70CA" w:rsidRDefault="00870269" w:rsidP="00870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8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тоит </w:t>
      </w:r>
      <w:r w:rsidRPr="00C90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насторожиться</w:t>
      </w:r>
      <w:r w:rsidRPr="008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 подростка резко поменялся круг общения (особенно, если новые друзья склоняют его к плохому поведению), когда он протестует против справедливых правил и ограничений или лжет, чтобы избежать наказания. Также о каких-либо проблемах может свидетельствовать то, что подросток много времени проводит в одиночестве.</w:t>
      </w:r>
    </w:p>
    <w:p w:rsidR="00EA70CA" w:rsidRPr="00EA70CA" w:rsidRDefault="00EA70CA" w:rsidP="00FE7B94">
      <w:pPr>
        <w:shd w:val="clear" w:color="auto" w:fill="FFFFFF"/>
        <w:spacing w:before="120" w:after="0"/>
        <w:ind w:firstLine="567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A70C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1</w:t>
      </w:r>
      <w:r w:rsidR="00870269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2</w:t>
      </w:r>
      <w:r w:rsidRPr="00FE7B9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 Перемены в поведении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Внезапные, неожиданные изменения в поведении ребенка должны стать предметом внимательного наблюдения. Когда сдержанный, немногословный, замкнутый человек неожиданно начинает много шутить, смеяться, болтать, стоит присмотреться к нему.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перемена иногда свидетельствует о глубоко переживаемом одиночестве, которое человек стремится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к жизни. Подростки, которые переживают кризис, теряют интерес ко всему, что раньше любили.</w:t>
      </w:r>
    </w:p>
    <w:p w:rsidR="00EA70CA" w:rsidRPr="00EA70CA" w:rsidRDefault="00EA70CA" w:rsidP="00C90514">
      <w:pPr>
        <w:shd w:val="clear" w:color="auto" w:fill="FFFFFF"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C какими-то проблемами родители, безусловно, могут справиться сами или решить их с помощью психолога. Но есть вещи, которые требуют вмешательства уже психиатра, как признаки расстройства </w:t>
      </w:r>
      <w:proofErr w:type="spellStart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ауитистического</w:t>
      </w:r>
      <w:proofErr w:type="spellEnd"/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которое спровоцировала гормональная перестройка организма.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если у ребенка замечены нарушения социальных контактов, вербального общения или чувства самосохранения, склонность к повторяющимся действиям (стереотипиям), вспышки немотивированной агрессии, расстройство интеллектуальной сферы (не может справляться с элементарными заданиями).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наличие хотя бы одного</w:t>
      </w: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признаков – достаточный повод для того, чтобы уделить пристальное внимание своему подростку и поговорить с ним.</w:t>
      </w:r>
    </w:p>
    <w:p w:rsidR="00EA70CA" w:rsidRPr="00EA70CA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игнорировать ситуацию, необходимо обязательно постараться объяснить ребенку, что нет на свете для вас человека дороже, чем он. Вы хотите только одного – разделить с ним его трудности и подумать вместе, как их решить. Главное, не пускать все на самотек и знать, что мелочей в таких психических состояниях не бывает.</w:t>
      </w:r>
    </w:p>
    <w:p w:rsidR="00EA70CA" w:rsidRPr="00C90514" w:rsidRDefault="00EA70CA" w:rsidP="00EA70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5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И, конечно, надо всегда помнить: даже если ваши дети отказываются от помощи, то сейчас они нуждаются во внимании, теплоте и любви намного больше, чем</w:t>
      </w:r>
      <w:r w:rsidR="00FE7B94" w:rsidRPr="00C905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обычно. Просто отмалчиваются.</w:t>
      </w:r>
    </w:p>
    <w:p w:rsidR="00EA70CA" w:rsidRPr="00EA70CA" w:rsidRDefault="00EA70CA" w:rsidP="00EA7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0CA" w:rsidRPr="00EA70CA" w:rsidRDefault="00EA70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70CA" w:rsidRPr="00EA70CA" w:rsidSect="00FE7B94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75" w:rsidRDefault="00DA2475" w:rsidP="00FE7B94">
      <w:pPr>
        <w:spacing w:after="0" w:line="240" w:lineRule="auto"/>
      </w:pPr>
      <w:r>
        <w:separator/>
      </w:r>
    </w:p>
  </w:endnote>
  <w:endnote w:type="continuationSeparator" w:id="0">
    <w:p w:rsidR="00DA2475" w:rsidRDefault="00DA2475" w:rsidP="00FE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75" w:rsidRDefault="00DA2475" w:rsidP="00FE7B94">
      <w:pPr>
        <w:spacing w:after="0" w:line="240" w:lineRule="auto"/>
      </w:pPr>
      <w:r>
        <w:separator/>
      </w:r>
    </w:p>
  </w:footnote>
  <w:footnote w:type="continuationSeparator" w:id="0">
    <w:p w:rsidR="00DA2475" w:rsidRDefault="00DA2475" w:rsidP="00FE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3532"/>
    <w:multiLevelType w:val="multilevel"/>
    <w:tmpl w:val="E79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A"/>
    <w:rsid w:val="0025692C"/>
    <w:rsid w:val="002F3479"/>
    <w:rsid w:val="005A087C"/>
    <w:rsid w:val="00837187"/>
    <w:rsid w:val="00870269"/>
    <w:rsid w:val="008A75F9"/>
    <w:rsid w:val="00993D56"/>
    <w:rsid w:val="00B602E5"/>
    <w:rsid w:val="00C23A03"/>
    <w:rsid w:val="00C90514"/>
    <w:rsid w:val="00DA2475"/>
    <w:rsid w:val="00EA70CA"/>
    <w:rsid w:val="00EE656F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0CA"/>
    <w:rPr>
      <w:b/>
      <w:bCs/>
    </w:rPr>
  </w:style>
  <w:style w:type="paragraph" w:styleId="a5">
    <w:name w:val="header"/>
    <w:basedOn w:val="a"/>
    <w:link w:val="a6"/>
    <w:uiPriority w:val="99"/>
    <w:unhideWhenUsed/>
    <w:rsid w:val="00FE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B94"/>
  </w:style>
  <w:style w:type="paragraph" w:styleId="a7">
    <w:name w:val="footer"/>
    <w:basedOn w:val="a"/>
    <w:link w:val="a8"/>
    <w:uiPriority w:val="99"/>
    <w:unhideWhenUsed/>
    <w:rsid w:val="00FE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0CA"/>
    <w:rPr>
      <w:b/>
      <w:bCs/>
    </w:rPr>
  </w:style>
  <w:style w:type="paragraph" w:styleId="a5">
    <w:name w:val="header"/>
    <w:basedOn w:val="a"/>
    <w:link w:val="a6"/>
    <w:uiPriority w:val="99"/>
    <w:unhideWhenUsed/>
    <w:rsid w:val="00FE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B94"/>
  </w:style>
  <w:style w:type="paragraph" w:styleId="a7">
    <w:name w:val="footer"/>
    <w:basedOn w:val="a"/>
    <w:link w:val="a8"/>
    <w:uiPriority w:val="99"/>
    <w:unhideWhenUsed/>
    <w:rsid w:val="00FE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.lv/uploads/posts/2018-07/1531891632_portrait-1216264_640_webnewsdetailed_jpg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2021-01-28T06:47:00Z</dcterms:created>
  <dcterms:modified xsi:type="dcterms:W3CDTF">2021-02-03T06:49:00Z</dcterms:modified>
</cp:coreProperties>
</file>