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5B368E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по программе подготовки квалифицированных рабочих, служащих </w:t>
      </w:r>
    </w:p>
    <w:p w:rsidR="0007442D" w:rsidRPr="00BF51A5" w:rsidRDefault="005B368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5E4752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5E4752" w:rsidRDefault="005E4752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ОУД.01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5C70B7">
        <w:rPr>
          <w:rFonts w:ascii="Times New Roman" w:eastAsiaTheme="minorHAnsi" w:hAnsi="Times New Roman" w:cs="Times New Roman"/>
          <w:sz w:val="24"/>
          <w:szCs w:val="24"/>
        </w:rPr>
        <w:t xml:space="preserve">агрузка обучающихся – </w:t>
      </w:r>
      <w:r w:rsidR="005E4752">
        <w:rPr>
          <w:rFonts w:ascii="Times New Roman" w:eastAsiaTheme="minorHAnsi" w:hAnsi="Times New Roman" w:cs="Times New Roman"/>
          <w:sz w:val="24"/>
          <w:szCs w:val="24"/>
        </w:rPr>
        <w:t xml:space="preserve">119 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ыполнять лингвостилистический анализ текста;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орфоэпических 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варей и справочников; опознавать основные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- извлекать необходимую информацию из мультимедийных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ОУД.0</w:t>
      </w:r>
      <w:r w:rsidR="00F95565">
        <w:rPr>
          <w:rFonts w:ascii="Times New Roman" w:hAnsi="Times New Roman" w:cs="Times New Roman"/>
          <w:b/>
          <w:sz w:val="24"/>
          <w:szCs w:val="24"/>
        </w:rPr>
        <w:t>1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171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F95565">
        <w:rPr>
          <w:rFonts w:ascii="Times New Roman" w:hAnsi="Times New Roman" w:cs="Times New Roman"/>
          <w:b/>
          <w:sz w:val="24"/>
          <w:szCs w:val="24"/>
        </w:rPr>
        <w:t>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07442D" w:rsidRPr="00BF51A5" w:rsidRDefault="0007442D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07442D" w:rsidRPr="00163A0A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b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065BED" w:rsidRDefault="0007442D" w:rsidP="00163A0A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 w:rsidR="00163A0A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180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065BED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07442D" w:rsidRPr="00BF51A5" w:rsidTr="004E3934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07442D" w:rsidRPr="00BF51A5" w:rsidTr="004E3934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07442D" w:rsidRPr="00BF51A5" w:rsidTr="00163A0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07442D" w:rsidRPr="00BF51A5" w:rsidTr="004E3934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07442D" w:rsidRPr="00BF51A5" w:rsidTr="004E3934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07442D" w:rsidRPr="00BF51A5" w:rsidTr="004E3934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07442D" w:rsidRPr="00BF51A5" w:rsidTr="004E3934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07442D" w:rsidRPr="00BF51A5" w:rsidTr="004E3934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07442D" w:rsidRPr="00BF51A5" w:rsidTr="004E3934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BF51A5" w:rsidRDefault="005C70B7" w:rsidP="005E4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03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b/>
          <w:sz w:val="24"/>
          <w:szCs w:val="24"/>
        </w:rPr>
        <w:t>: алгебра и начала математического анализа; геометрия</w:t>
      </w:r>
    </w:p>
    <w:p w:rsidR="005C70B7" w:rsidRPr="00BF51A5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5C70B7" w:rsidRDefault="005C70B7" w:rsidP="005C70B7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5C70B7" w:rsidRPr="002C2F46" w:rsidRDefault="005C70B7" w:rsidP="005C70B7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29</w:t>
      </w:r>
      <w:r w:rsidR="005E4752"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0 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>час</w:t>
      </w:r>
      <w:r w:rsidR="005E4752">
        <w:rPr>
          <w:rStyle w:val="25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>.</w:t>
      </w:r>
    </w:p>
    <w:p w:rsidR="005C70B7" w:rsidRPr="00BF51A5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70B7" w:rsidRPr="00BF51A5" w:rsidRDefault="005C70B7" w:rsidP="005C70B7">
      <w:pPr>
        <w:pStyle w:val="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C70B7" w:rsidRPr="00065BED" w:rsidRDefault="005C70B7" w:rsidP="005C70B7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5C70B7" w:rsidRPr="00BF51A5" w:rsidTr="005C70B7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5C70B7" w:rsidRPr="00BF51A5" w:rsidTr="005C70B7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5C70B7" w:rsidRPr="00BF51A5" w:rsidTr="005C70B7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C70B7" w:rsidRPr="00BF51A5" w:rsidTr="005C70B7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5C70B7" w:rsidRPr="00BF51A5" w:rsidTr="005C70B7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5C70B7" w:rsidRPr="00BF51A5" w:rsidTr="005C70B7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5C70B7" w:rsidRPr="00BF51A5" w:rsidTr="005C70B7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5C70B7" w:rsidRPr="00BF51A5" w:rsidTr="005C70B7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их связи с градусной мерой. Изображение углов вращения на окружности, соотнесение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величины угла с его расположением. Формулирование определений тригонометрических функций для углов поворота и острых углов 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5C70B7" w:rsidRPr="00BF51A5" w:rsidTr="005C70B7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5C70B7" w:rsidRPr="00BF51A5" w:rsidTr="005C70B7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5C70B7" w:rsidRPr="00BF51A5" w:rsidTr="005C70B7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5C70B7" w:rsidRPr="00BF51A5" w:rsidTr="005C70B7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5C70B7" w:rsidRPr="00BF51A5" w:rsidTr="005C70B7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5C70B7" w:rsidRPr="00BF51A5" w:rsidTr="005C70B7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5C70B7" w:rsidRPr="00BF51A5" w:rsidTr="005C70B7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5C70B7" w:rsidRPr="00BF51A5" w:rsidTr="005C70B7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5C70B7" w:rsidRPr="00BF51A5" w:rsidTr="005C70B7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5C70B7" w:rsidRPr="00BF51A5" w:rsidTr="005C70B7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5C70B7" w:rsidRPr="00BF51A5" w:rsidTr="005C70B7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5C70B7" w:rsidRPr="00BF51A5" w:rsidTr="005C70B7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основных приемов решения систем.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трафиков функций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5C70B7" w:rsidRPr="00C75FBB" w:rsidRDefault="005C70B7" w:rsidP="005C70B7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5C70B7" w:rsidRPr="00BF51A5" w:rsidTr="005C70B7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5C70B7" w:rsidRPr="00BF51A5" w:rsidTr="005C70B7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5C70B7" w:rsidRPr="00C75FBB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5C70B7" w:rsidRPr="00BF51A5" w:rsidTr="005C70B7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C70B7" w:rsidRPr="00BF51A5" w:rsidTr="005C70B7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Изображение на чертежах и моделях расстояния и обоснование своих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ной проекции многоугольника.</w:t>
            </w:r>
          </w:p>
          <w:p w:rsidR="005C70B7" w:rsidRPr="00BF51A5" w:rsidRDefault="005C70B7" w:rsidP="005C70B7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5C70B7" w:rsidRPr="00BF51A5" w:rsidTr="005C70B7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5C70B7" w:rsidRPr="00BF51A5" w:rsidTr="005C70B7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5C70B7" w:rsidRPr="00BF51A5" w:rsidTr="005C70B7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5C70B7" w:rsidRPr="00BF51A5" w:rsidTr="005C70B7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5C70B7" w:rsidRPr="00BF51A5" w:rsidRDefault="005C70B7" w:rsidP="005C70B7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5C70B7" w:rsidRDefault="005C70B7">
      <w:pPr>
        <w:rPr>
          <w:rFonts w:ascii="Times New Roman" w:hAnsi="Times New Roman" w:cs="Times New Roman"/>
          <w:b/>
          <w:sz w:val="24"/>
          <w:szCs w:val="24"/>
        </w:rPr>
      </w:pPr>
    </w:p>
    <w:p w:rsidR="0007442D" w:rsidRPr="005C70B7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0B7">
        <w:rPr>
          <w:rFonts w:ascii="Times New Roman" w:hAnsi="Times New Roman" w:cs="Times New Roman"/>
          <w:b/>
          <w:sz w:val="24"/>
          <w:szCs w:val="24"/>
        </w:rPr>
        <w:t>ОУД.04 История</w:t>
      </w:r>
    </w:p>
    <w:p w:rsidR="0007442D" w:rsidRPr="005C70B7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70B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163A0A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5C70B7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 w:rsidRPr="005C70B7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 w:rsidRPr="005C70B7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BF51A5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18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сов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личности, оценка, сравнение исторических деятелей (на примере князей Ярослава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ках культуры конца XIII— XVIII веков и их создателях (в том числе связанных с историей своего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темы «Особенности политики 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«Был ли неизбежен раскол Европы на два военных блока в конце XIX — начале XX 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ОУД.05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 - 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206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5C70B7">
        <w:trPr>
          <w:trHeight w:val="6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ОУД.06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7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2C2F46" w:rsidRDefault="002C2F46" w:rsidP="002C2F46">
      <w:pPr>
        <w:spacing w:after="0" w:line="240" w:lineRule="auto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5C70B7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07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5C70B7" w:rsidRDefault="005C70B7" w:rsidP="005C70B7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0E280F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«Информатика» направлено на достижение следующих целей: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5C70B7" w:rsidRPr="00311BE8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ладение информационной культурой, способностью анализировать и оценивать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информацию с использованием информационно-коммуникационных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5C70B7" w:rsidRPr="00311BE8" w:rsidRDefault="005C70B7" w:rsidP="005C70B7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B7" w:rsidRPr="00311BE8" w:rsidRDefault="005C70B7" w:rsidP="005C70B7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Место учебной дисциплины в учебном плане, 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5C70B7" w:rsidRDefault="005C70B7" w:rsidP="005C70B7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5C70B7" w:rsidRPr="00311BE8" w:rsidRDefault="005E4752" w:rsidP="005C70B7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8</w:t>
      </w:r>
      <w:r w:rsidR="005C70B7">
        <w:rPr>
          <w:rStyle w:val="25"/>
          <w:rFonts w:ascii="Times New Roman" w:hAnsi="Times New Roman" w:cs="Times New Roman"/>
          <w:b w:val="0"/>
          <w:sz w:val="24"/>
          <w:szCs w:val="24"/>
        </w:rPr>
        <w:t>4 часа.</w:t>
      </w:r>
    </w:p>
    <w:p w:rsidR="005C70B7" w:rsidRPr="00311BE8" w:rsidRDefault="005C70B7" w:rsidP="005C70B7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B7" w:rsidRPr="000E280F" w:rsidRDefault="005C70B7" w:rsidP="005C70B7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</w:p>
    <w:p w:rsidR="005C70B7" w:rsidRPr="000E280F" w:rsidRDefault="005C70B7" w:rsidP="005C70B7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5C70B7" w:rsidRPr="00311BE8" w:rsidTr="005C70B7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5C70B7" w:rsidRPr="00C75FBB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5C70B7" w:rsidRPr="00C75FBB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5C70B7" w:rsidRPr="00C75FBB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5C70B7" w:rsidRPr="00311BE8" w:rsidTr="005C70B7">
        <w:trPr>
          <w:trHeight w:val="1627"/>
        </w:trPr>
        <w:tc>
          <w:tcPr>
            <w:tcW w:w="2184" w:type="dxa"/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5C70B7" w:rsidRPr="00311BE8" w:rsidRDefault="005C70B7" w:rsidP="005C70B7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5C70B7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ритмические конструкции могут войти в алгоритм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5C70B7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5C70B7" w:rsidRDefault="005C70B7" w:rsidP="005C70B7"/>
    <w:p w:rsidR="005C70B7" w:rsidRDefault="005C70B7" w:rsidP="005C7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5C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08 Естествознание</w:t>
      </w: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BF51A5" w:rsidRDefault="005C70B7" w:rsidP="005C70B7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5C70B7" w:rsidRPr="00065BED" w:rsidRDefault="005C70B7" w:rsidP="005C70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5C70B7" w:rsidRPr="006770AF" w:rsidRDefault="005C70B7" w:rsidP="005C70B7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85pt"/>
          <w:rFonts w:ascii="Times New Roman" w:hAnsi="Times New Roman" w:cs="Times New Roman"/>
          <w:b/>
          <w:sz w:val="24"/>
          <w:szCs w:val="24"/>
        </w:rPr>
        <w:t xml:space="preserve">, </w:t>
      </w:r>
      <w:r w:rsidRPr="006770AF">
        <w:rPr>
          <w:rStyle w:val="25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5E4752">
        <w:rPr>
          <w:rStyle w:val="25"/>
          <w:rFonts w:ascii="Times New Roman" w:hAnsi="Times New Roman" w:cs="Times New Roman"/>
          <w:b w:val="0"/>
          <w:sz w:val="24"/>
          <w:szCs w:val="24"/>
        </w:rPr>
        <w:t>70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E4752">
        <w:rPr>
          <w:rStyle w:val="25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25"/>
          <w:rFonts w:ascii="Times New Roman" w:hAnsi="Times New Roman" w:cs="Times New Roman"/>
          <w:b w:val="0"/>
          <w:sz w:val="24"/>
          <w:szCs w:val="24"/>
        </w:rPr>
        <w:t>.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 Механика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потенциальной энергии тел в гравитационном поле. Определение потенциальной энергии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упруго деформированного тела по известной деформации и жесткости тела.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Указание границ применимости законов механики.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2. Основы молекулярной физики и термодинамики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 молекулярно-кинетической теории газов.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Свойства паров, жидкостей, твердых тел</w:t>
            </w: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Электродинамика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сил, действующих на электрический заряд, движущийся в магнитном поле.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Колебания и волны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аналогии между физическими величинами, характеризующими механическую и электромагнитную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колебательные системы.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Электромагнитные волны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Оптика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явления интерференции. Наблюдение явления дифракции све-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Расчет максимальной кинетической энергии электронов при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фотоэлектрическом эффекте.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Перечисление приборов установки, в которых применяется безинерционность фотоэффекта.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Физика атома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линейчатого спектра.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классификации элементарных частиц по их физическим характеристикам (массе, заряду, времени жизни, спину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т.д.).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Эволюция вселенной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солнечных пятен с помощью телескопа 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солнечного экрана.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изображений космических объектов и информации об их особенностях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Обсуждение возможных сценариев эволюции Вселенной.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современной информации о развитии Вселенной. Оценка информации с позиции ее свойств: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достоверности, объективности, полноты, актуальности и т.д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Эволюция звезд. Гипотеза 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термоядерных реакциях.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5C70B7" w:rsidRDefault="0007442D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07442D" w:rsidRPr="00BF51A5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70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нения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формулам 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0B7" w:rsidRPr="00BF51A5" w:rsidRDefault="005C70B7" w:rsidP="005C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5C70B7" w:rsidRPr="00C75FBB" w:rsidRDefault="005C70B7" w:rsidP="005C70B7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5C70B7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я – 70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5C70B7" w:rsidRDefault="005C70B7" w:rsidP="005C70B7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C70B7" w:rsidRPr="00BF51A5" w:rsidRDefault="005C70B7" w:rsidP="005C70B7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5C70B7" w:rsidRPr="00BF51A5" w:rsidTr="005C70B7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5C70B7" w:rsidRPr="00BF51A5" w:rsidTr="005C70B7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5C70B7" w:rsidRPr="00BF51A5" w:rsidTr="005C70B7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5C70B7" w:rsidRPr="00BF51A5" w:rsidTr="005C70B7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5C70B7" w:rsidRPr="00BF51A5" w:rsidTr="005C70B7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5C70B7" w:rsidRPr="00BF51A5" w:rsidTr="005C70B7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5C70B7" w:rsidRPr="00BF51A5" w:rsidTr="005C70B7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5C70B7" w:rsidRPr="00BF51A5" w:rsidTr="005C70B7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5C70B7" w:rsidRPr="00BF51A5" w:rsidTr="005C70B7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5C70B7" w:rsidRPr="00BF51A5" w:rsidTr="005C70B7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5C70B7" w:rsidRPr="00BF51A5" w:rsidTr="00E72387">
        <w:trPr>
          <w:trHeight w:val="55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коголя, никотина, наркотических веществ, загрязнения среды 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репродуктивное здоровье человека</w:t>
            </w:r>
          </w:p>
        </w:tc>
      </w:tr>
      <w:tr w:rsidR="005C70B7" w:rsidRPr="00BF51A5" w:rsidTr="005C70B7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ОСНОВЫ ГЕНЕТИКИ И СЕЛЕКЦИИ</w:t>
            </w:r>
          </w:p>
        </w:tc>
      </w:tr>
      <w:tr w:rsidR="005C70B7" w:rsidRPr="00BF51A5" w:rsidTr="005C70B7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5C70B7" w:rsidRPr="00BF51A5" w:rsidTr="005C70B7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5C70B7" w:rsidRPr="00BF51A5" w:rsidTr="005C70B7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5C70B7" w:rsidRPr="00BF51A5" w:rsidTr="005C70B7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5C70B7" w:rsidRPr="00BF51A5" w:rsidTr="005C70B7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ционного прогресса являются биологический прогресс 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5C70B7" w:rsidRPr="00BF51A5" w:rsidTr="005C70B7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ЧЕЛОВЕКА</w:t>
            </w:r>
          </w:p>
        </w:tc>
      </w:tr>
      <w:tr w:rsidR="005C70B7" w:rsidRPr="00BF51A5" w:rsidTr="005C70B7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5C70B7" w:rsidRPr="00BF51A5" w:rsidTr="005C70B7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5C70B7" w:rsidRPr="00BF51A5" w:rsidTr="005C70B7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5C70B7" w:rsidRPr="00BF51A5" w:rsidTr="005C70B7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экосистемы (например, пшеничного поля). 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ности, планирования собственной деятельности для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5C70B7" w:rsidRPr="00BF51A5" w:rsidTr="005C70B7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БИОНИКА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5E4752" w:rsidRDefault="005E4752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52" w:rsidRDefault="005E4752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F9556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65">
        <w:rPr>
          <w:rFonts w:ascii="Times New Roman" w:hAnsi="Times New Roman" w:cs="Times New Roman"/>
          <w:b/>
          <w:sz w:val="24"/>
          <w:szCs w:val="24"/>
        </w:rPr>
        <w:t>ОУД.0</w:t>
      </w:r>
      <w:r w:rsidR="005C70B7">
        <w:rPr>
          <w:rFonts w:ascii="Times New Roman" w:hAnsi="Times New Roman" w:cs="Times New Roman"/>
          <w:b/>
          <w:sz w:val="24"/>
          <w:szCs w:val="24"/>
        </w:rPr>
        <w:t>9</w:t>
      </w:r>
      <w:r w:rsidRPr="00F95565">
        <w:rPr>
          <w:rFonts w:ascii="Times New Roman" w:hAnsi="Times New Roman" w:cs="Times New Roman"/>
          <w:b/>
          <w:sz w:val="24"/>
          <w:szCs w:val="24"/>
        </w:rPr>
        <w:t xml:space="preserve"> Обществознание 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F9556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75FBB" w:rsidRPr="00F95565" w:rsidRDefault="00487E49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F95565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7E49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487E49" w:rsidRPr="00F95565" w:rsidRDefault="00487E49" w:rsidP="00487E49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75FBB" w:rsidRPr="00F95565" w:rsidRDefault="00C75FBB" w:rsidP="00C75FB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2C2F46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C2F46" w:rsidRPr="00F95565">
        <w:rPr>
          <w:rStyle w:val="12"/>
          <w:rFonts w:ascii="Times New Roman" w:hAnsi="Times New Roman" w:cs="Times New Roman"/>
          <w:b/>
          <w:sz w:val="24"/>
          <w:szCs w:val="24"/>
        </w:rPr>
        <w:t xml:space="preserve"> учебная нагрузка обучающихся</w:t>
      </w:r>
    </w:p>
    <w:p w:rsidR="002C2F46" w:rsidRDefault="00487E49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днего общего образования.</w:t>
      </w:r>
    </w:p>
    <w:p w:rsidR="00487E49" w:rsidRPr="008E57E2" w:rsidRDefault="002C2F46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5E4752">
        <w:rPr>
          <w:rStyle w:val="12"/>
          <w:rFonts w:ascii="Times New Roman" w:hAnsi="Times New Roman" w:cs="Times New Roman"/>
          <w:b w:val="0"/>
          <w:sz w:val="24"/>
          <w:szCs w:val="24"/>
        </w:rPr>
        <w:t>100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87E49" w:rsidRPr="008E57E2" w:rsidRDefault="00C75FBB" w:rsidP="00487E49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  <w:bookmarkEnd w:id="4"/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487E49" w:rsidRPr="008E57E2" w:rsidTr="00487E49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487E49" w:rsidRPr="008E57E2" w:rsidTr="00487E49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487E49" w:rsidRPr="008E57E2" w:rsidTr="00487E49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E49" w:rsidRPr="008E57E2" w:rsidTr="00487E49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487E49" w:rsidRPr="008E57E2" w:rsidTr="00C75FBB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487E49" w:rsidRPr="008E57E2" w:rsidTr="00C75FBB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E49" w:rsidRPr="008E57E2" w:rsidTr="00C75FBB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E49" w:rsidRPr="008E57E2" w:rsidTr="00487E49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87E49" w:rsidRPr="008E57E2" w:rsidTr="00487E49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87E49" w:rsidRPr="008E57E2" w:rsidTr="00487E49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менты международной 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СОЦИАЛЬНЫЕ ОТНОШЕНИЯ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487E49" w:rsidRPr="008E57E2" w:rsidTr="00487E49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487E49" w:rsidRPr="008E57E2" w:rsidTr="00487E49">
        <w:trPr>
          <w:trHeight w:val="162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487E49" w:rsidRPr="008E57E2" w:rsidTr="00487E49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487E49" w:rsidRPr="008E57E2" w:rsidTr="00487E49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E49" w:rsidRPr="008E57E2" w:rsidRDefault="00487E49" w:rsidP="00487E49">
      <w:pPr>
        <w:rPr>
          <w:rFonts w:ascii="Times New Roman" w:hAnsi="Times New Roman" w:cs="Times New Roman"/>
        </w:rPr>
      </w:pPr>
    </w:p>
    <w:p w:rsidR="00E72387" w:rsidRDefault="00E72387" w:rsidP="00E7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</w:t>
      </w:r>
      <w:r w:rsidRPr="00BE13C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E13C1"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Содержание программы «Экономика» направлено на достижение следующих целей: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освоение основных знаний об экономической жизни общества, в котором осу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ществляется экономическая деятельность индивидов, семей, отдельных пред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приятий и государства;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 овладение умением находить актуальную экономическую информацию в ис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точниках, включая Интернет; анализ, преобразование и использование эконо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мической информации, решение практических задач в учебной деятельности и реальной жизни, в том числе в семье;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формирование готовности использовать приобретенные знания о функционирова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E72387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E72387" w:rsidRPr="00BE13C1" w:rsidRDefault="00E72387" w:rsidP="00E72387">
      <w:pPr>
        <w:pStyle w:val="22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lastRenderedPageBreak/>
        <w:t>Место учебной дисциплины в учебном плане</w:t>
      </w:r>
      <w:r>
        <w:rPr>
          <w:rFonts w:ascii="Times New Roman" w:hAnsi="Times New Roman" w:cs="Times New Roman"/>
          <w:sz w:val="24"/>
          <w:szCs w:val="24"/>
        </w:rPr>
        <w:t>, учебная нагрузка обучающихся</w:t>
      </w:r>
    </w:p>
    <w:p w:rsidR="00E72387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 – 90 часов.</w:t>
      </w: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E72387" w:rsidRPr="00BE13C1" w:rsidRDefault="00E72387" w:rsidP="00E72387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6521"/>
      </w:tblGrid>
      <w:tr w:rsidR="00E72387" w:rsidRPr="00BE13C1" w:rsidTr="00A833AE">
        <w:trPr>
          <w:trHeight w:val="586"/>
        </w:trPr>
        <w:tc>
          <w:tcPr>
            <w:tcW w:w="3403" w:type="dxa"/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E72387" w:rsidRPr="00BE13C1" w:rsidTr="00A833AE">
        <w:trPr>
          <w:trHeight w:val="1599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Обоснование актуальности изучения экономики как со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ставной части общественных наук.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Формулирование целей и задач учебной дисциплины, рас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крытие ее связи с другими учебными предметами и прак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тикой рыночной экономики</w:t>
            </w:r>
          </w:p>
        </w:tc>
      </w:tr>
      <w:tr w:rsidR="00E72387" w:rsidRPr="00BE13C1" w:rsidTr="00A833AE">
        <w:trPr>
          <w:trHeight w:val="273"/>
        </w:trPr>
        <w:tc>
          <w:tcPr>
            <w:tcW w:w="9924" w:type="dxa"/>
            <w:gridSpan w:val="2"/>
            <w:shd w:val="clear" w:color="auto" w:fill="FFFFFF"/>
          </w:tcPr>
          <w:p w:rsidR="00E72387" w:rsidRPr="00BE13C1" w:rsidRDefault="00E72387" w:rsidP="00A833AE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09"/>
              </w:tabs>
              <w:spacing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 ЭКОНОМИКА И ЭКОНОМИЧЕСКАЯ НАУКА</w:t>
            </w:r>
          </w:p>
        </w:tc>
      </w:tr>
      <w:tr w:rsidR="00E72387" w:rsidRPr="00BE13C1" w:rsidTr="00A833AE">
        <w:trPr>
          <w:trHeight w:val="1598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1.1.Потребности человека и ограниченность ресурсов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Формулирование основных экономических понятий «по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требности человека» и «ограниченность ресурсов». Раскрытие понятия экономики, предмет экономической науки, определение связей понятий «потребление», «про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изводство», «распределение».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потребностей человека, рынков труда, капиталов и ресурсов</w:t>
            </w:r>
          </w:p>
        </w:tc>
      </w:tr>
      <w:tr w:rsidR="00E72387" w:rsidRPr="00BE13C1" w:rsidTr="00A833AE">
        <w:trPr>
          <w:trHeight w:val="1795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1.2.Факторы производства. Прибыль и рентабельность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Освещение сущности концепции факторов производства, различие понятий ренты и заработной платы.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Обоснование значения предпринимательства и финансово-хозяйственной деятельности.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Умение отличать предпринимательскую деятельность от коммерческой.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Произведение расчета прибыли, понимание методов анали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 прибыли, рентабельности (продукции, капитала и др.)</w:t>
            </w:r>
          </w:p>
        </w:tc>
      </w:tr>
      <w:tr w:rsidR="00E72387" w:rsidRPr="00BE13C1" w:rsidTr="00A833AE">
        <w:trPr>
          <w:trHeight w:val="1368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1.3.Выбор и альтернативная стоимость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понятия зависимости потребности покупателя на рынке от цены на этот продукт.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Определение факторов, влияющих на формирование цены на рынке.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материала, построение кривой спроса с исполь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зованием материалов из сборника задач по экономике</w:t>
            </w:r>
          </w:p>
        </w:tc>
      </w:tr>
      <w:tr w:rsidR="00E72387" w:rsidRPr="00BE13C1" w:rsidTr="00A833AE">
        <w:trPr>
          <w:trHeight w:val="1373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1.4. Типы экономических систем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различий элементов экономических систем. Выявление характерных черт постиндустриального общества XX века и новых экономических особенностей XXI века информатизации в разных сферах общества. Раскрытие традиционной и административно-командной экономических систем</w:t>
            </w:r>
          </w:p>
        </w:tc>
      </w:tr>
      <w:tr w:rsidR="00E72387" w:rsidRPr="00BE13C1" w:rsidTr="00A833AE">
        <w:trPr>
          <w:trHeight w:val="1382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1.5. Собственность и конкуренция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«собственность», виды собственности в различных странах.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различия государственной, муниципальной и частной собственности.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форм: чистой конкуренции, чистой монополии, монополистической конкуренции, олигархии</w:t>
            </w:r>
          </w:p>
        </w:tc>
      </w:tr>
      <w:tr w:rsidR="00E72387" w:rsidRPr="00BE13C1" w:rsidTr="00A833AE">
        <w:trPr>
          <w:trHeight w:val="415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1.6. Экономическая свобода. Значение специализации и обмена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этапов становления рыночной экономики. Изучение вопроса о развитии предпринимательства в условиях рыночной экономики. Изучение роли государ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в том числе в обеспечении равновесия в обществе</w:t>
            </w:r>
          </w:p>
        </w:tc>
      </w:tr>
      <w:tr w:rsidR="00E72387" w:rsidRPr="00BE13C1" w:rsidTr="00A833AE">
        <w:trPr>
          <w:trHeight w:val="355"/>
        </w:trPr>
        <w:tc>
          <w:tcPr>
            <w:tcW w:w="9924" w:type="dxa"/>
            <w:gridSpan w:val="2"/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СЕМЕЙНЫЙ БЮДЖЕТ</w:t>
            </w:r>
          </w:p>
        </w:tc>
      </w:tr>
      <w:tr w:rsidR="00E72387" w:rsidRPr="00BE13C1" w:rsidTr="00A833AE">
        <w:trPr>
          <w:trHeight w:val="749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tabs>
                <w:tab w:val="left" w:pos="709"/>
              </w:tabs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отдельных людей</w:t>
            </w:r>
          </w:p>
        </w:tc>
      </w:tr>
      <w:tr w:rsidR="00E72387" w:rsidRPr="00BE13C1" w:rsidTr="00A833AE">
        <w:trPr>
          <w:trHeight w:val="341"/>
        </w:trPr>
        <w:tc>
          <w:tcPr>
            <w:tcW w:w="9924" w:type="dxa"/>
            <w:gridSpan w:val="2"/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3. ТОВАР И ЕГО СТОИМОСТЬ</w:t>
            </w:r>
          </w:p>
        </w:tc>
      </w:tr>
      <w:tr w:rsidR="00E72387" w:rsidRPr="00BE13C1" w:rsidTr="00A833AE">
        <w:trPr>
          <w:trHeight w:val="773"/>
        </w:trPr>
        <w:tc>
          <w:tcPr>
            <w:tcW w:w="3403" w:type="dxa"/>
            <w:shd w:val="clear" w:color="auto" w:fill="FFFFFF"/>
          </w:tcPr>
          <w:p w:rsidR="00E72387" w:rsidRPr="00BE13C1" w:rsidRDefault="00E72387" w:rsidP="00A833AE">
            <w:pPr>
              <w:tabs>
                <w:tab w:val="left" w:pos="709"/>
              </w:tabs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стоимости товара в теории трудовой стоимости, предельной полезности, соотношения предель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полезности и издержек производства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 РЫНОЧНАЯ ЭКОНОМИКА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4.1.Рыночный механизм. Ры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ночное равновесие. Рыночные структуры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влияния уровня спроса цены товара или услу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ги. Изучение ключевых характеристик товара: качества, технических характеристик, гарантий, возможности при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обретения в кредит, стиля, дизайна, послепродажного об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служивания и полезных свойств товара.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структуры доходов потребителей, расчета спроса на товар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4.2.Экономика предприятия.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Организационно-правовые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определения предприятия и их классификации. Раскрытие понятия «организационное единство». Сопо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ставление понятий «предприятие» и «юридическое лицо». Изучение схемы организационно-правовых форм пред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приятий, характеристика каждой из них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4.3.Организация производ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классификатора производственных процессов. Раскрытие различия простых, синтетических и аналити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производственных процессов.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цели составления маршрутной технологи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ческой карты.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понятий: «производственный цикл», «поточное производство»; «партионный метод»; «единичный метод организации производства»; «ремонты»; «инструменталь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и транспортное хозяйство»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4.4.Производственные затра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ты. Бюджет затрат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Усвоение понятия затрат и расходов в коммерческих орга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низациях.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структуры производственных расходов; прямых и косвенных.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себестоимости и калькулирования — двух основных подходов к определению затрат.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состава и содержания бюджета затрат коммер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ческого предприятия.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особенностей нормативного, позаказного, попередельного и попроцессного методов учета затрат. Проведение анализа плановой сметы или бюджета произ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водства и продажи продукции предприятия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 ТРУД И ЗАРАБОТНАЯ ПЛАТА</w:t>
            </w:r>
          </w:p>
        </w:tc>
      </w:tr>
      <w:tr w:rsidR="00E72387" w:rsidRPr="00BE13C1" w:rsidTr="00E72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5.1.Рынок труда. Заработная плата и мотивация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рынка труда. Отличие двух основных способов купли-продажи рабочей силы: индивидуального трудового контракта и коллективных соглашений (догово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ров).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факторов формирования рынка труда: заработ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платы, престижа профессии и удовлетворения, тяже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сти и сложности труда, потребности в свободном времени. Изучение понятий: «цена рабочей силы», «заработная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плата», «основные формы оплаты труда»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5.2.Безработица. Политика государства в области занятости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«безработица»: добровольная и вынуж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денная, полная и частичная. Характеристика понятий: «явная», «скрытая», «фрикционная», «структурная», «циклическая», «застойная», «естественная» безработица. Изучение основных причин безработицы, социальных 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следствий и вопросов трудоустройства безработных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5.3. Наемный труд и профессиональные союзы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характеристики категорий экономически ак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тивного населения в разных странах, целей создания профсоюзов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 ДЕНЬГИ И БАНКИ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6.1. Деньги и их роль в эконо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определения денег: как ценности; эталона об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мена; натуральных и символических; мер стоимости. Характеристика роли денег, связи денет и масштаба цен, мировых денег.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видов денег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6.2. Банковская система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структуры банковской системы РФ, дея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банков и их роли в экономике страны Изучение поддержки стабильности и динамичности банков. 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6.4.Инфляция и ее социаль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последствия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экономических и социальных последствий ин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фляций, отличия и взаимосвязи инфляции спроса и издер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жек. Расчет изменения силы инфляционных процессов. Характеристика видов инфляций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 ГОСУДАРСТВО И ЭКОНОМИКА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7.1.Роль государства в разви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тии экономики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необходимости государственного регулирования экономики, функций правительства США в XVIII веке, сформулированных А. Смитом.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методов государственного регулирования эконо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мики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7.2.Налога и налогообложение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основных этапов возникновения налоговой си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стемы в мире.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становления налоговой системы в России. Характеристика реформ налоговых систем в различных странах, общих принципов налогообложения.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налогового законодательства, твердых, пропор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циональных, прогрессивных и регрессивных ставок, спо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собов взимания налогов.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функций и видов налогов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7.3.Государственный бюд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жет. Дефицит и профицит бюджета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целей создания государственного бюдже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та. Изучение экономической сущности понятий «дефи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цит» и «профицит бюджета».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возможных причин бюджетного дефицита, основ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факторов, обеспечивающих сбалансированный бюджет</w:t>
            </w:r>
          </w:p>
        </w:tc>
      </w:tr>
      <w:tr w:rsidR="00E72387" w:rsidRPr="00BE13C1" w:rsidTr="00E72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7.4.Показатели экономиче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роста. Экономические циклы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понятия «национальный продукт». Характеристика разницы между ВВП и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BHII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.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Формулировка конечной цели экономического роста. Исследование причин кризисных явлений. Раскрытие сути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цикличности в экономике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7.5.Основы денежно- кредитной политики государ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определения денежно-кредитной политики. Изучение инструментов денежно-кредитной политики, используемых центральными банками различных стран. Изучение сущности резервов кредитных организаций в ЦБ РФ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 МЕЖДУНАРОДНАЯ ЭКОНОМИКА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8.1.Международная торгов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 — индикатор интеграции национальных экономик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«международная торговля», факторов; определяющих производственные различия националь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экономик.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понятия «индикатор интеграции националь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экономик» Изучение понятия «Всемирная торговая организация» (ВТО), принципов построения торговой системы ВТО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8.2. Валюта. Обменные курсы валют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основных принципов валютного регулирования и валютного контроля в РФ.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«валютный курс»; факторов, влияю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 на валютный курс.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«валютный паритет», особенностей регулирования валютного курса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8.3.Глобализация мировой экономики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процесса глобализации мировой экономики; сущности глобализации мирового экономического со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общества</w:t>
            </w:r>
          </w:p>
        </w:tc>
      </w:tr>
      <w:tr w:rsidR="00E72387" w:rsidRPr="00BE13C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8.4.Особенности современной экономики России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признаков экономического роста России. Формулирование роли Российской Федерации в мировом хозяйстве.</w:t>
            </w:r>
          </w:p>
          <w:p w:rsidR="00E72387" w:rsidRPr="00BE13C1" w:rsidRDefault="00E72387" w:rsidP="00A833AE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факторов, способствующих росту стабилизаци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онного фонда и резервов страны</w:t>
            </w:r>
          </w:p>
        </w:tc>
      </w:tr>
    </w:tbl>
    <w:p w:rsidR="00E72387" w:rsidRDefault="00E72387" w:rsidP="00E7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387" w:rsidRDefault="00E72387" w:rsidP="00E7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7" w:rsidRDefault="00E72387" w:rsidP="00E7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BE13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E13C1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Содержание программы «Право» направлено на достижение следующих целей:</w:t>
      </w: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формирование правосознания и правовой культуры, социально-правовой ак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мократическим правовым ценностям и институтам, правопорядку;</w:t>
      </w: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освоение системы знаний о праве как науке, о принципах, нормах и институ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тах права, необходимых для ориентации в российском и мировом нормативно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 xml:space="preserve">- формирование способности и готовности к сознательному и ответственному действию в </w:t>
      </w:r>
      <w:r w:rsidRPr="005A2961">
        <w:rPr>
          <w:rFonts w:ascii="Times New Roman" w:hAnsi="Times New Roman" w:cs="Times New Roman"/>
          <w:sz w:val="24"/>
          <w:szCs w:val="24"/>
        </w:rPr>
        <w:lastRenderedPageBreak/>
        <w:t>сфере отношений, урегулированных правом, в том числе к оценке явлений и собы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E72387" w:rsidRPr="005A2961" w:rsidRDefault="00E72387" w:rsidP="00E72387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87" w:rsidRPr="005A2961" w:rsidRDefault="00E72387" w:rsidP="00E723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E72387" w:rsidRDefault="00E72387" w:rsidP="00E72387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Учебная дисциплина «Право» является учебным предметом по выбору из обяза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«Общественные науки» ФГОС среднего общего образо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E72387" w:rsidRDefault="00E72387" w:rsidP="00E72387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 xml:space="preserve">Учебная нагрузка обучающихся </w:t>
      </w:r>
      <w:r>
        <w:rPr>
          <w:rFonts w:ascii="Times New Roman" w:hAnsi="Times New Roman" w:cs="Times New Roman"/>
          <w:sz w:val="24"/>
          <w:szCs w:val="24"/>
        </w:rPr>
        <w:t>– 100 часов.</w:t>
      </w:r>
    </w:p>
    <w:p w:rsidR="00E72387" w:rsidRDefault="00E72387" w:rsidP="00E72387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72387" w:rsidRPr="005A2961" w:rsidRDefault="00E72387" w:rsidP="00E72387">
      <w:pPr>
        <w:pStyle w:val="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662"/>
      </w:tblGrid>
      <w:tr w:rsidR="00E72387" w:rsidRPr="005A2961" w:rsidTr="00A833AE">
        <w:trPr>
          <w:trHeight w:val="528"/>
        </w:trPr>
        <w:tc>
          <w:tcPr>
            <w:tcW w:w="3271" w:type="dxa"/>
            <w:shd w:val="clear" w:color="auto" w:fill="FFFFFF"/>
            <w:vAlign w:val="center"/>
          </w:tcPr>
          <w:p w:rsidR="00E72387" w:rsidRPr="00BE13C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E72387" w:rsidRPr="00BE13C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E72387" w:rsidRPr="00BE13C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E72387" w:rsidRPr="005A2961" w:rsidTr="00A833AE">
        <w:trPr>
          <w:trHeight w:val="528"/>
        </w:trPr>
        <w:tc>
          <w:tcPr>
            <w:tcW w:w="3271" w:type="dxa"/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Юриспруденция как важная общественная наука. Роль права в жизни человека и общества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значения правовых знаний и умений для чело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Уважительное отношение к праву и иным социальным регуляторам поведения; выбор необходимой модели право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мерного поведения в конкретной ситуации.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систему юридических наук. Умение давать определения праву и характеризовать основ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теории его понимания, уметь отстаивать собственную точку зрения о поведении личности.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вычленять структуру нормы права, понимание ме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ханизма правового регулирования</w:t>
            </w:r>
          </w:p>
        </w:tc>
      </w:tr>
      <w:tr w:rsidR="00E72387" w:rsidRPr="005A2961" w:rsidTr="00A833AE">
        <w:trPr>
          <w:trHeight w:val="1407"/>
        </w:trPr>
        <w:tc>
          <w:tcPr>
            <w:tcW w:w="3271" w:type="dxa"/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системе права и понимать взаи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мосвязь его структурных компонентов.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анализировать правовые нормы с позиции их клас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сификации, различать институты права, отрасли права. Умение определять методы правового регулирования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кретных отношений.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знаниями особенностей законодательного процес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 в России.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Обладание навыками социально-активного правомерного поведения.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прочитать нормативный правовой акт с опорой на правовые знания.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сущности действия норм права во времени, про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 и по кругу лиц.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информацией о систематизации нормативных правовых актов</w:t>
            </w:r>
          </w:p>
        </w:tc>
      </w:tr>
      <w:tr w:rsidR="00E72387" w:rsidRPr="005A2961" w:rsidTr="00E72387">
        <w:trPr>
          <w:trHeight w:val="982"/>
        </w:trPr>
        <w:tc>
          <w:tcPr>
            <w:tcW w:w="3271" w:type="dxa"/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Правоотношения, правовая культура и правовое поведе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личности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структуру правоотношения, характери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зовать его элементы.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решать правовые задачи по определению объема прав и обязанностей участников правоотношений. Уважительное отношение к правам и обязанностям участ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 правоотношений.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навыками правомерного поведения в обществе, наличие высокого уровня правовой информированности, уважительное отношение к праву и мотивация на правомер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 поведение в любых жизненных ситуациях.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основных принципов юридической ответствен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Распознавание функций юридической ответственности, ис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принципов юридической ответственности в ре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шении правовых вопросов. Знание обстоятельств, исключающих преступность деяния</w:t>
            </w:r>
          </w:p>
        </w:tc>
      </w:tr>
      <w:tr w:rsidR="00E72387" w:rsidRPr="005A2961" w:rsidTr="00A833AE">
        <w:trPr>
          <w:trHeight w:val="429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и право. Осно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 конституционного права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сущность государства, определять его функции.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форму государства и ее элементы. Умение различать монархию и республику как формы правления.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государственное устройство и политиче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ский режим.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информацией о главе государства, умение харак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теризовать законодательную, исполнительную и судебную власть.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местного самоуправления.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в повседневной жизни основные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ституционные нормы, уважительно относиться к Основно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 Закону государства и знать порядок приобретения и прекращения российского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исполнять обязанности гражданина.Знание правил участия в референдуме, выборах Президента Российской Федерации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Правосудие и правоохрани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 органы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явления, оказывать элементарную консультационную под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держку лицам, нуждающимся в правовой защите.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грамотные взаимоотношения с пред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ставителями правоохранительных органов страны, уваже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поддержка правопорядка, соблюдение законов, не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терпимость к антиобщественным поступкам, нарушающим законность и незыблемые основы конституционного строя государства; уважение прав и законных интересов всех лиц, проживающих на территории страны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отличать гражданские правоотношения от иных от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ношений, характеризовать источники гражданского права. Умение характеризовать физическое лицо как субъект права; отличать юридические лица как субъекты права: хозяйствен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товарищества, хозяйственные общества, производ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ственный кооператив (артель), унитарное предприятие. Умение заключать договор, владея знаниями о порядке его заключения, изменения и расторжения.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отдельные виды обязательств. Умение использовать в реальной жизни право собственности. Умение защищать интеллектуальную собственность и автор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ское право.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осуществлять защиту чести, достоинства и деловой репутации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прав потребителей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сущности нормативных актов и норм, регулирующих взаимоотношения потребителей и продав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цов, изготовителей, а также лиц, оказывающих те или иные услуги.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формулировать права и обязанности потребителей, защищать права потребителей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Правовое регулирование образовательной деятель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успешную образовательную траекто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 жизни с опорой на склонности, желания и интересы. Умение разбираться в видовом разнообразии образователь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организаций, уровнях получения образования в выс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школе.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 соблюдение прав и обязанностей участников об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разовательного процесса, умение реализовать и защищать свои права в сфере образования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Семейное право и наслед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порядка заключения и расторжения брака. Понимание важности института семьи для жизни челове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уважительное отношение к близким людям, оказание всемерной поддержки и помощи при решении различных жизненных ситуаций.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имущественные и личные неимуще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ственные права супругов.</w:t>
            </w:r>
          </w:p>
          <w:p w:rsidR="00E72387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договорный режим имущества супругов, оказывать помощь в составлении брачных контрактов.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предотвратить, а при необходимости решить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фликты родителей и детей; знание порядка выплаты али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ментов в семейных отношениях.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интересы детей, детей-сирот, детей, оставшихся без попечения родителей.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составлять завещание с соблюдением правил на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следственного права, разбираться в различиях наследова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по закону и наследования по завещанию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занятости и безра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ботицы в стране.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правового регули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рования своей будущей профессиональной деятельности, обладание компетентностью при поиске работы, трудо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устройстве.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соблюдать порядок взаимоотношений работников и работодателей.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свои трудовые права, знание порядка и условий расторжения трудового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льготы, гарантии и компенсации, предусмотренные трудовым законодательством для молодежи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отличить административные отношения от иных правоотношений.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сущности административной ответственности и мер административного наказания. Знакомство с правилами по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производства по делам об административных право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нарушениях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Уголовное право и уголов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уголовного права и действия уголовного закона.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квалифицировать преступления, знание мер уго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ловной ответственности и наказания.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участвовать в уголовном процессе со стороны защи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ты и со стороны обвинения.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особенности уголовного процесса по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Обладание навыками защиты от преступления.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реализовать права обвиняемого, потерпевшего, сви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детеля</w:t>
            </w:r>
          </w:p>
        </w:tc>
      </w:tr>
      <w:tr w:rsidR="00E72387" w:rsidRPr="005A2961" w:rsidTr="00A8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право как основа взаимоотношений государств мира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международную защиту прав человека в условиях мирного и военного времени.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деятельности правозащитных орга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низаций, обращаться в Европейский суд по правам человека.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и особенностей международной защиты прав детей.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Осознание международно-правовой ответственности, ува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жительное отношение к правам людей всего мира.</w:t>
            </w:r>
          </w:p>
          <w:p w:rsidR="00E72387" w:rsidRPr="005A2961" w:rsidRDefault="00E72387" w:rsidP="00A833AE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правил международного гуманитарного права и прав человека</w:t>
            </w:r>
          </w:p>
        </w:tc>
      </w:tr>
    </w:tbl>
    <w:p w:rsidR="005E4752" w:rsidRDefault="005E4752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52" w:rsidRDefault="005E4752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</w:t>
      </w:r>
      <w:r w:rsidR="005C70B7">
        <w:rPr>
          <w:rFonts w:ascii="Times New Roman" w:hAnsi="Times New Roman" w:cs="Times New Roman"/>
          <w:b/>
          <w:sz w:val="24"/>
          <w:szCs w:val="24"/>
        </w:rPr>
        <w:t>12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7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ов.</w:t>
      </w:r>
    </w:p>
    <w:p w:rsidR="00C75FBB" w:rsidRDefault="00C75FBB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E72387">
        <w:trPr>
          <w:trHeight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стем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07442D">
        <w:trPr>
          <w:trHeight w:val="2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2C2F46">
        <w:trPr>
          <w:trHeight w:val="3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065BED">
        <w:trPr>
          <w:trHeight w:val="24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BF51A5" w:rsidRPr="00BF51A5" w:rsidRDefault="00BF51A5" w:rsidP="004E7546">
      <w:pPr>
        <w:rPr>
          <w:rFonts w:ascii="Times New Roman" w:hAnsi="Times New Roman" w:cs="Times New Roman"/>
          <w:sz w:val="24"/>
          <w:szCs w:val="24"/>
        </w:rPr>
      </w:pPr>
    </w:p>
    <w:sectPr w:rsidR="00BF51A5" w:rsidRPr="00BF51A5" w:rsidSect="00BF51A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72" w:rsidRDefault="00257272" w:rsidP="00C438B3">
      <w:pPr>
        <w:spacing w:after="0" w:line="240" w:lineRule="auto"/>
      </w:pPr>
      <w:r>
        <w:separator/>
      </w:r>
    </w:p>
  </w:endnote>
  <w:endnote w:type="continuationSeparator" w:id="0">
    <w:p w:rsidR="00257272" w:rsidRDefault="00257272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72" w:rsidRDefault="00257272" w:rsidP="00C438B3">
      <w:pPr>
        <w:spacing w:after="0" w:line="240" w:lineRule="auto"/>
      </w:pPr>
      <w:r>
        <w:separator/>
      </w:r>
    </w:p>
  </w:footnote>
  <w:footnote w:type="continuationSeparator" w:id="0">
    <w:p w:rsidR="00257272" w:rsidRDefault="00257272" w:rsidP="00C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849"/>
    <w:multiLevelType w:val="hybridMultilevel"/>
    <w:tmpl w:val="E68C10B2"/>
    <w:lvl w:ilvl="0" w:tplc="74CEA3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27E98"/>
    <w:rsid w:val="00065BED"/>
    <w:rsid w:val="0007442D"/>
    <w:rsid w:val="000D18CE"/>
    <w:rsid w:val="000E280F"/>
    <w:rsid w:val="000E4A29"/>
    <w:rsid w:val="00163A0A"/>
    <w:rsid w:val="00181B8E"/>
    <w:rsid w:val="00211EE3"/>
    <w:rsid w:val="00257272"/>
    <w:rsid w:val="002C17F7"/>
    <w:rsid w:val="002C2F46"/>
    <w:rsid w:val="003360B2"/>
    <w:rsid w:val="00395D0A"/>
    <w:rsid w:val="003F2B51"/>
    <w:rsid w:val="004332C4"/>
    <w:rsid w:val="00485C8B"/>
    <w:rsid w:val="00487E49"/>
    <w:rsid w:val="004E3934"/>
    <w:rsid w:val="004E7546"/>
    <w:rsid w:val="00501F6D"/>
    <w:rsid w:val="00510171"/>
    <w:rsid w:val="00532992"/>
    <w:rsid w:val="005B368E"/>
    <w:rsid w:val="005C70B7"/>
    <w:rsid w:val="005E4752"/>
    <w:rsid w:val="00656755"/>
    <w:rsid w:val="006770AF"/>
    <w:rsid w:val="00694BB2"/>
    <w:rsid w:val="0069652F"/>
    <w:rsid w:val="006A79A4"/>
    <w:rsid w:val="0074330E"/>
    <w:rsid w:val="00835E74"/>
    <w:rsid w:val="008510D7"/>
    <w:rsid w:val="00870886"/>
    <w:rsid w:val="00933DA0"/>
    <w:rsid w:val="00941726"/>
    <w:rsid w:val="00AF12DD"/>
    <w:rsid w:val="00B85450"/>
    <w:rsid w:val="00BF51A5"/>
    <w:rsid w:val="00C2355C"/>
    <w:rsid w:val="00C24EAA"/>
    <w:rsid w:val="00C438B3"/>
    <w:rsid w:val="00C44877"/>
    <w:rsid w:val="00C75FBB"/>
    <w:rsid w:val="00CB0970"/>
    <w:rsid w:val="00D04838"/>
    <w:rsid w:val="00D904D9"/>
    <w:rsid w:val="00E72387"/>
    <w:rsid w:val="00EB686F"/>
    <w:rsid w:val="00F479DA"/>
    <w:rsid w:val="00F95565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63CB-229F-4F57-9E1F-B0226E67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73</Pages>
  <Words>26891</Words>
  <Characters>153281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2019-02-27T06:42:00Z</dcterms:created>
  <dcterms:modified xsi:type="dcterms:W3CDTF">2019-03-04T10:50:00Z</dcterms:modified>
</cp:coreProperties>
</file>