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9" w:rsidRDefault="00412799" w:rsidP="00412799">
      <w:pPr>
        <w:shd w:val="clear" w:color="auto" w:fill="FFFFFF"/>
        <w:jc w:val="right"/>
        <w:outlineLvl w:val="4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Утверждаю:</w:t>
      </w:r>
    </w:p>
    <w:p w:rsidR="00412799" w:rsidRDefault="00412799" w:rsidP="00412799">
      <w:pPr>
        <w:shd w:val="clear" w:color="auto" w:fill="FFFFFF"/>
        <w:jc w:val="right"/>
        <w:outlineLvl w:val="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Директор ГБОУ СПО </w:t>
      </w:r>
    </w:p>
    <w:p w:rsidR="00412799" w:rsidRDefault="00412799" w:rsidP="00412799">
      <w:pPr>
        <w:shd w:val="clear" w:color="auto" w:fill="FFFFFF"/>
        <w:jc w:val="right"/>
        <w:outlineLvl w:val="4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Новозыбковский</w:t>
      </w:r>
      <w:proofErr w:type="spellEnd"/>
    </w:p>
    <w:p w:rsidR="00412799" w:rsidRDefault="00412799" w:rsidP="00412799">
      <w:pPr>
        <w:shd w:val="clear" w:color="auto" w:fill="FFFFFF"/>
        <w:jc w:val="right"/>
        <w:outlineLvl w:val="4"/>
        <w:rPr>
          <w:bCs/>
          <w:sz w:val="26"/>
          <w:szCs w:val="26"/>
        </w:rPr>
      </w:pPr>
      <w:r>
        <w:rPr>
          <w:bCs/>
          <w:sz w:val="26"/>
          <w:szCs w:val="26"/>
        </w:rPr>
        <w:t>промышленный техникум»</w:t>
      </w:r>
    </w:p>
    <w:p w:rsidR="00412799" w:rsidRDefault="00412799" w:rsidP="00412799">
      <w:pPr>
        <w:shd w:val="clear" w:color="auto" w:fill="FFFFFF"/>
        <w:jc w:val="right"/>
        <w:outlineLvl w:val="4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 Б.П.Кириченко</w:t>
      </w:r>
    </w:p>
    <w:p w:rsidR="005C55EF" w:rsidRPr="004D4B54" w:rsidRDefault="005C55EF" w:rsidP="005C55EF">
      <w:pPr>
        <w:pStyle w:val="9"/>
        <w:spacing w:before="0" w:after="0"/>
        <w:ind w:left="5040"/>
        <w:rPr>
          <w:sz w:val="28"/>
          <w:szCs w:val="28"/>
        </w:rPr>
      </w:pPr>
    </w:p>
    <w:p w:rsidR="005C55EF" w:rsidRPr="004D4B54" w:rsidRDefault="005C55EF" w:rsidP="005C55EF">
      <w:pPr>
        <w:rPr>
          <w:sz w:val="28"/>
          <w:szCs w:val="28"/>
        </w:rPr>
      </w:pPr>
    </w:p>
    <w:p w:rsidR="005C55EF" w:rsidRPr="004D4B54" w:rsidRDefault="005C55EF" w:rsidP="005C55EF">
      <w:pPr>
        <w:jc w:val="center"/>
        <w:rPr>
          <w:b/>
          <w:sz w:val="28"/>
          <w:szCs w:val="28"/>
        </w:rPr>
      </w:pPr>
      <w:r w:rsidRPr="004D4B54">
        <w:rPr>
          <w:b/>
          <w:sz w:val="28"/>
          <w:szCs w:val="28"/>
        </w:rPr>
        <w:t>ПОЛОЖЕНИЕ</w:t>
      </w:r>
    </w:p>
    <w:p w:rsidR="005C55EF" w:rsidRPr="004D4B54" w:rsidRDefault="005C55EF" w:rsidP="005C55EF">
      <w:pPr>
        <w:jc w:val="center"/>
        <w:rPr>
          <w:b/>
          <w:sz w:val="28"/>
          <w:szCs w:val="28"/>
        </w:rPr>
      </w:pPr>
      <w:r w:rsidRPr="004D4B54">
        <w:rPr>
          <w:b/>
          <w:sz w:val="28"/>
          <w:szCs w:val="28"/>
        </w:rPr>
        <w:t>о порядке организации и осуществления образовательной деятельности по дополнительным профессиональным программам</w:t>
      </w:r>
    </w:p>
    <w:p w:rsidR="005C55EF" w:rsidRPr="004D4B54" w:rsidRDefault="005C55EF" w:rsidP="005C55EF">
      <w:pPr>
        <w:jc w:val="both"/>
        <w:rPr>
          <w:b/>
          <w:sz w:val="28"/>
          <w:szCs w:val="28"/>
        </w:rPr>
      </w:pPr>
    </w:p>
    <w:p w:rsidR="005C55EF" w:rsidRPr="004D4B54" w:rsidRDefault="005C55EF" w:rsidP="005C55E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4B54">
        <w:rPr>
          <w:b/>
          <w:sz w:val="28"/>
          <w:szCs w:val="28"/>
        </w:rPr>
        <w:t>Общие положения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proofErr w:type="gramStart"/>
      <w:r w:rsidRPr="004D4B54">
        <w:rPr>
          <w:sz w:val="28"/>
          <w:szCs w:val="28"/>
        </w:rPr>
        <w:t>1.1 Положение о порядке организации и осуществления о</w:t>
      </w:r>
      <w:r w:rsidR="00412799">
        <w:rPr>
          <w:sz w:val="28"/>
          <w:szCs w:val="28"/>
        </w:rPr>
        <w:t xml:space="preserve">бразовательной деятельности ГБОУ СПО </w:t>
      </w:r>
      <w:proofErr w:type="spellStart"/>
      <w:r w:rsidR="00412799">
        <w:rPr>
          <w:sz w:val="28"/>
          <w:szCs w:val="28"/>
        </w:rPr>
        <w:t>Новозыбковс</w:t>
      </w:r>
      <w:r w:rsidRPr="004D4B54">
        <w:rPr>
          <w:sz w:val="28"/>
          <w:szCs w:val="28"/>
        </w:rPr>
        <w:t>кий</w:t>
      </w:r>
      <w:proofErr w:type="spellEnd"/>
      <w:r w:rsidRPr="004D4B54">
        <w:rPr>
          <w:sz w:val="28"/>
          <w:szCs w:val="28"/>
        </w:rPr>
        <w:t xml:space="preserve"> промышленн</w:t>
      </w:r>
      <w:r w:rsidR="00412799">
        <w:rPr>
          <w:sz w:val="28"/>
          <w:szCs w:val="28"/>
        </w:rPr>
        <w:t>ый</w:t>
      </w:r>
      <w:r w:rsidRPr="004D4B54">
        <w:rPr>
          <w:sz w:val="28"/>
          <w:szCs w:val="28"/>
        </w:rPr>
        <w:t xml:space="preserve"> техникум по дополнительным профессиональным программам  (далее - Положение)  </w:t>
      </w:r>
      <w:r w:rsidRPr="004D4B54">
        <w:rPr>
          <w:bCs/>
          <w:sz w:val="28"/>
          <w:szCs w:val="28"/>
        </w:rPr>
        <w:t xml:space="preserve">разработано </w:t>
      </w:r>
      <w:r w:rsidRPr="004D4B54">
        <w:rPr>
          <w:sz w:val="28"/>
          <w:szCs w:val="28"/>
        </w:rPr>
        <w:t xml:space="preserve">в соответствии Федеральным законом от 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sz w:val="28"/>
            <w:szCs w:val="28"/>
          </w:rPr>
          <w:t>2012 г</w:t>
        </w:r>
      </w:smartTag>
      <w:r w:rsidRPr="004D4B54">
        <w:rPr>
          <w:sz w:val="28"/>
          <w:szCs w:val="28"/>
        </w:rPr>
        <w:t xml:space="preserve">. N 273-ФЗ «Об образовании в Российской Федерации», Приказом Минобразования РФ от 1 июля </w:t>
      </w:r>
      <w:smartTag w:uri="urn:schemas-microsoft-com:office:smarttags" w:element="metricconverter">
        <w:smartTagPr>
          <w:attr w:name="ProductID" w:val="2013 г"/>
        </w:smartTagPr>
        <w:r w:rsidRPr="004D4B54">
          <w:rPr>
            <w:sz w:val="28"/>
            <w:szCs w:val="28"/>
          </w:rPr>
          <w:t>2013 г</w:t>
        </w:r>
      </w:smartTag>
      <w:r w:rsidRPr="004D4B54"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499 г"/>
        </w:smartTagPr>
        <w:r w:rsidRPr="004D4B54">
          <w:rPr>
            <w:sz w:val="28"/>
            <w:szCs w:val="28"/>
          </w:rPr>
          <w:t>499 г</w:t>
        </w:r>
      </w:smartTag>
      <w:r w:rsidRPr="004D4B54">
        <w:rPr>
          <w:sz w:val="28"/>
          <w:szCs w:val="28"/>
        </w:rPr>
        <w:t>. Москва «Об утверждении Порядка организации и осуществления образовательной деятельности по дополнительным профессион</w:t>
      </w:r>
      <w:r w:rsidR="00412799">
        <w:rPr>
          <w:sz w:val="28"/>
          <w:szCs w:val="28"/>
        </w:rPr>
        <w:t>альным программам</w:t>
      </w:r>
      <w:proofErr w:type="gramEnd"/>
      <w:r w:rsidR="00412799">
        <w:rPr>
          <w:sz w:val="28"/>
          <w:szCs w:val="28"/>
        </w:rPr>
        <w:t>», Уставом Г</w:t>
      </w:r>
      <w:r w:rsidRPr="004D4B54">
        <w:rPr>
          <w:sz w:val="28"/>
          <w:szCs w:val="28"/>
        </w:rPr>
        <w:t xml:space="preserve">БОУ СПО </w:t>
      </w:r>
      <w:proofErr w:type="spellStart"/>
      <w:r w:rsidR="00412799">
        <w:rPr>
          <w:sz w:val="28"/>
          <w:szCs w:val="28"/>
        </w:rPr>
        <w:t>Новозыбковс</w:t>
      </w:r>
      <w:r w:rsidR="00412799" w:rsidRPr="004D4B54">
        <w:rPr>
          <w:sz w:val="28"/>
          <w:szCs w:val="28"/>
        </w:rPr>
        <w:t>кий</w:t>
      </w:r>
      <w:proofErr w:type="spellEnd"/>
      <w:r w:rsidR="00412799" w:rsidRPr="004D4B54">
        <w:rPr>
          <w:sz w:val="28"/>
          <w:szCs w:val="28"/>
        </w:rPr>
        <w:t xml:space="preserve"> промышленн</w:t>
      </w:r>
      <w:r w:rsidR="00412799">
        <w:rPr>
          <w:sz w:val="28"/>
          <w:szCs w:val="28"/>
        </w:rPr>
        <w:t>ый</w:t>
      </w:r>
      <w:r w:rsidR="00412799" w:rsidRPr="004D4B54">
        <w:rPr>
          <w:sz w:val="28"/>
          <w:szCs w:val="28"/>
        </w:rPr>
        <w:t xml:space="preserve"> техникум </w:t>
      </w:r>
      <w:r w:rsidRPr="004D4B54">
        <w:rPr>
          <w:sz w:val="28"/>
          <w:szCs w:val="28"/>
        </w:rPr>
        <w:t>(далее - техникум).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1.2 Настоящее Положение устанавливает правила организации и осуществления образовательной деятельности техникума по дополнительным профессиональным программам.</w:t>
      </w:r>
    </w:p>
    <w:p w:rsidR="005C55EF" w:rsidRPr="004D4B54" w:rsidRDefault="005C55EF" w:rsidP="005C55EF">
      <w:pPr>
        <w:pStyle w:val="a3"/>
        <w:spacing w:before="0" w:after="0"/>
        <w:jc w:val="both"/>
        <w:rPr>
          <w:sz w:val="28"/>
          <w:szCs w:val="28"/>
        </w:rPr>
      </w:pPr>
    </w:p>
    <w:p w:rsidR="005C55EF" w:rsidRPr="004D4B54" w:rsidRDefault="005C55EF" w:rsidP="005C55EF">
      <w:pPr>
        <w:pStyle w:val="a3"/>
        <w:jc w:val="center"/>
        <w:rPr>
          <w:b/>
          <w:sz w:val="28"/>
          <w:szCs w:val="28"/>
        </w:rPr>
      </w:pPr>
      <w:r w:rsidRPr="004D4B54">
        <w:rPr>
          <w:b/>
          <w:sz w:val="28"/>
          <w:szCs w:val="28"/>
        </w:rPr>
        <w:t>2. Порядок организации и осуществления образовательной деятельности по дополнительным профессиональным программам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2.1.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 w:rsidRPr="004D4B54">
        <w:rPr>
          <w:sz w:val="28"/>
          <w:szCs w:val="28"/>
          <w:vertAlign w:val="superscript"/>
        </w:rPr>
        <w:t>1</w:t>
      </w:r>
      <w:proofErr w:type="gramEnd"/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 xml:space="preserve">2.2. Техникум осуществляет </w:t>
      </w:r>
      <w:proofErr w:type="gramStart"/>
      <w:r w:rsidRPr="004D4B54">
        <w:rPr>
          <w:sz w:val="28"/>
          <w:szCs w:val="28"/>
        </w:rPr>
        <w:t>обучение</w:t>
      </w:r>
      <w:proofErr w:type="gramEnd"/>
      <w:r w:rsidRPr="004D4B54">
        <w:rPr>
          <w:sz w:val="28"/>
          <w:szCs w:val="28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 xml:space="preserve">2.3. Содержание дополнительного профессионального образования определяется образовательной программой, разработанной и утвержденной техникумом,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sz w:val="28"/>
            <w:szCs w:val="28"/>
          </w:rPr>
          <w:t>2012 г</w:t>
        </w:r>
      </w:smartTag>
      <w:r w:rsidRPr="004D4B54">
        <w:rPr>
          <w:sz w:val="28"/>
          <w:szCs w:val="28"/>
        </w:rPr>
        <w:t>. N 273-ФЗ "Об образовании в Российской Федерации"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</w:t>
      </w:r>
      <w:proofErr w:type="gramStart"/>
      <w:r w:rsidRPr="004D4B54">
        <w:rPr>
          <w:sz w:val="28"/>
          <w:szCs w:val="28"/>
          <w:vertAlign w:val="superscript"/>
        </w:rPr>
        <w:t>2</w:t>
      </w:r>
      <w:proofErr w:type="gramEnd"/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rPr>
          <w:vertAlign w:val="superscript"/>
        </w:rPr>
      </w:pPr>
      <w:r w:rsidRPr="004D4B54">
        <w:rPr>
          <w:vertAlign w:val="superscript"/>
        </w:rPr>
        <w:t>___________________________</w:t>
      </w:r>
    </w:p>
    <w:p w:rsidR="005C55EF" w:rsidRPr="004D4B54" w:rsidRDefault="005C55EF" w:rsidP="005C55EF">
      <w:pPr>
        <w:pStyle w:val="a3"/>
        <w:rPr>
          <w:i/>
        </w:rPr>
      </w:pPr>
      <w:r w:rsidRPr="004D4B54">
        <w:rPr>
          <w:i/>
          <w:vertAlign w:val="superscript"/>
        </w:rPr>
        <w:t>1</w:t>
      </w:r>
      <w:r w:rsidRPr="004D4B54">
        <w:rPr>
          <w:i/>
        </w:rPr>
        <w:t xml:space="preserve"> Часть 3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rPr>
          <w:i/>
        </w:rPr>
      </w:pPr>
      <w:r w:rsidRPr="004D4B54">
        <w:rPr>
          <w:i/>
          <w:vertAlign w:val="superscript"/>
        </w:rPr>
        <w:t>2</w:t>
      </w:r>
      <w:r w:rsidRPr="004D4B54">
        <w:rPr>
          <w:i/>
        </w:rPr>
        <w:t xml:space="preserve">Часть 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spacing w:before="0" w:after="0"/>
        <w:jc w:val="both"/>
        <w:rPr>
          <w:sz w:val="28"/>
          <w:szCs w:val="28"/>
        </w:rPr>
      </w:pP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lastRenderedPageBreak/>
        <w:t>2.4. Дополнительное профессиональное образование осуществляется посредством реализации техникумом дополнительных профессиональных программ (программ повышения квалификации и программ профессиональной переподготовки)</w:t>
      </w:r>
      <w:r w:rsidRPr="004D4B54">
        <w:rPr>
          <w:sz w:val="28"/>
          <w:szCs w:val="28"/>
          <w:vertAlign w:val="superscript"/>
        </w:rPr>
        <w:t>4</w:t>
      </w:r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2.5.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Pr="004D4B54">
        <w:rPr>
          <w:sz w:val="28"/>
          <w:szCs w:val="28"/>
          <w:vertAlign w:val="superscript"/>
        </w:rPr>
        <w:t>5</w:t>
      </w:r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В структуре программы повышения квалификации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2.6. 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proofErr w:type="gramStart"/>
      <w:r w:rsidRPr="004D4B54">
        <w:rPr>
          <w:sz w:val="28"/>
          <w:szCs w:val="28"/>
          <w:vertAlign w:val="superscript"/>
        </w:rPr>
        <w:t>6</w:t>
      </w:r>
      <w:proofErr w:type="gramEnd"/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tabs>
          <w:tab w:val="left" w:pos="360"/>
        </w:tabs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В структуре программы профессиональной переподготовки представлены:</w:t>
      </w:r>
    </w:p>
    <w:p w:rsidR="005C55EF" w:rsidRPr="004D4B54" w:rsidRDefault="005C55EF" w:rsidP="005C55EF">
      <w:pPr>
        <w:pStyle w:val="a3"/>
        <w:numPr>
          <w:ilvl w:val="0"/>
          <w:numId w:val="2"/>
        </w:numPr>
        <w:tabs>
          <w:tab w:val="clear" w:pos="2340"/>
          <w:tab w:val="left" w:pos="360"/>
        </w:tabs>
        <w:spacing w:before="0" w:after="0"/>
        <w:ind w:left="0" w:firstLine="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5C55EF" w:rsidRPr="004D4B54" w:rsidRDefault="005C55EF" w:rsidP="005C55EF">
      <w:pPr>
        <w:pStyle w:val="a3"/>
        <w:numPr>
          <w:ilvl w:val="0"/>
          <w:numId w:val="2"/>
        </w:numPr>
        <w:tabs>
          <w:tab w:val="clear" w:pos="2340"/>
          <w:tab w:val="left" w:pos="360"/>
        </w:tabs>
        <w:spacing w:before="0" w:after="0"/>
        <w:ind w:left="0" w:firstLine="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2.7. Содержание реализуемой техникумом дополнительной профессиональной программы и (или) отдельных ее компонентов (дисциплин (модулей), практик, стажировок) направлено на достижение целей программы, планируемых результатов ее освоения.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2.8. Содержание реализуемой техникумом дополнительной профессиональной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</w:t>
      </w:r>
      <w:proofErr w:type="gramStart"/>
      <w:r w:rsidRPr="004D4B54">
        <w:rPr>
          <w:sz w:val="28"/>
          <w:szCs w:val="28"/>
          <w:vertAlign w:val="superscript"/>
        </w:rPr>
        <w:t>7</w:t>
      </w:r>
      <w:proofErr w:type="gramEnd"/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rPr>
          <w:vertAlign w:val="superscript"/>
        </w:rPr>
      </w:pPr>
    </w:p>
    <w:p w:rsidR="005C55EF" w:rsidRPr="004D4B54" w:rsidRDefault="005C55EF" w:rsidP="005C55EF">
      <w:pPr>
        <w:pStyle w:val="a3"/>
        <w:rPr>
          <w:vertAlign w:val="superscript"/>
        </w:rPr>
      </w:pPr>
    </w:p>
    <w:p w:rsidR="005C55EF" w:rsidRPr="004D4B54" w:rsidRDefault="005C55EF" w:rsidP="005C55EF">
      <w:pPr>
        <w:pStyle w:val="a3"/>
        <w:rPr>
          <w:vertAlign w:val="superscript"/>
        </w:rPr>
      </w:pPr>
    </w:p>
    <w:p w:rsidR="005C55EF" w:rsidRPr="004D4B54" w:rsidRDefault="005C55EF" w:rsidP="005C55EF">
      <w:pPr>
        <w:pStyle w:val="a3"/>
        <w:rPr>
          <w:vertAlign w:val="superscript"/>
        </w:rPr>
      </w:pPr>
    </w:p>
    <w:p w:rsidR="005C55EF" w:rsidRPr="004D4B54" w:rsidRDefault="005C55EF" w:rsidP="005C55EF">
      <w:pPr>
        <w:pStyle w:val="a3"/>
        <w:rPr>
          <w:vertAlign w:val="superscript"/>
        </w:rPr>
      </w:pPr>
      <w:r w:rsidRPr="004D4B54">
        <w:rPr>
          <w:vertAlign w:val="superscript"/>
        </w:rPr>
        <w:t>___________________________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4</w:t>
      </w:r>
      <w:r w:rsidRPr="004D4B54">
        <w:rPr>
          <w:i/>
        </w:rPr>
        <w:t xml:space="preserve"> Часть 2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5</w:t>
      </w:r>
      <w:r w:rsidRPr="004D4B54">
        <w:rPr>
          <w:i/>
        </w:rPr>
        <w:t xml:space="preserve"> Часть 4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7598, 2013, N 19, ст. 2326).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6</w:t>
      </w:r>
      <w:r w:rsidRPr="004D4B54">
        <w:rPr>
          <w:i/>
        </w:rPr>
        <w:t xml:space="preserve"> Часть 5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7</w:t>
      </w:r>
      <w:r w:rsidRPr="004D4B54">
        <w:rPr>
          <w:i/>
        </w:rPr>
        <w:t xml:space="preserve"> Часть 9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N53, ст. 7598; 2013, N 19, ст. 2326).</w:t>
      </w:r>
    </w:p>
    <w:p w:rsidR="005C55EF" w:rsidRPr="004D4B54" w:rsidRDefault="005C55EF" w:rsidP="005C55EF">
      <w:pPr>
        <w:pStyle w:val="a3"/>
        <w:rPr>
          <w:i/>
          <w:vertAlign w:val="superscript"/>
        </w:rPr>
      </w:pPr>
    </w:p>
    <w:p w:rsidR="005C55EF" w:rsidRPr="004D4B54" w:rsidRDefault="005C55EF" w:rsidP="005C55EF">
      <w:pPr>
        <w:pStyle w:val="a3"/>
        <w:rPr>
          <w:i/>
          <w:vertAlign w:val="superscript"/>
        </w:rPr>
      </w:pPr>
    </w:p>
    <w:p w:rsidR="005C55EF" w:rsidRPr="004D4B54" w:rsidRDefault="005C55EF" w:rsidP="005C55EF">
      <w:pPr>
        <w:pStyle w:val="a3"/>
        <w:rPr>
          <w:i/>
          <w:vertAlign w:val="superscript"/>
        </w:rPr>
      </w:pPr>
    </w:p>
    <w:p w:rsidR="005C55EF" w:rsidRPr="004D4B54" w:rsidRDefault="005C55EF" w:rsidP="005C55EF">
      <w:pPr>
        <w:pStyle w:val="a3"/>
        <w:spacing w:before="0" w:after="0"/>
        <w:jc w:val="both"/>
        <w:rPr>
          <w:sz w:val="28"/>
          <w:szCs w:val="28"/>
        </w:rPr>
      </w:pP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</w:p>
    <w:p w:rsidR="005C55EF" w:rsidRPr="004D4B54" w:rsidRDefault="005C55EF" w:rsidP="005C55EF">
      <w:pPr>
        <w:pStyle w:val="a3"/>
        <w:jc w:val="both"/>
        <w:rPr>
          <w:sz w:val="28"/>
          <w:szCs w:val="28"/>
        </w:rPr>
      </w:pPr>
      <w:r w:rsidRPr="004D4B54">
        <w:rPr>
          <w:sz w:val="28"/>
          <w:szCs w:val="28"/>
        </w:rPr>
        <w:lastRenderedPageBreak/>
        <w:t xml:space="preserve">2.9. Для определения структуры дополнительной профессиональной программы и трудоемкости ее освоения применяется система зачетных единиц. 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proofErr w:type="gramStart"/>
      <w:r w:rsidRPr="004D4B54">
        <w:rPr>
          <w:sz w:val="28"/>
          <w:szCs w:val="28"/>
          <w:vertAlign w:val="superscript"/>
        </w:rPr>
        <w:t>9</w:t>
      </w:r>
      <w:proofErr w:type="gramEnd"/>
      <w:r w:rsidRPr="004D4B54">
        <w:rPr>
          <w:sz w:val="28"/>
          <w:szCs w:val="28"/>
        </w:rPr>
        <w:t xml:space="preserve">. 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2.10. Программа профессиональной переподготовки разрабатывается техникумом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образования к результатам освоения образовательных программ</w:t>
      </w:r>
      <w:r w:rsidRPr="004D4B54">
        <w:rPr>
          <w:sz w:val="28"/>
          <w:szCs w:val="28"/>
          <w:vertAlign w:val="superscript"/>
        </w:rPr>
        <w:t>10</w:t>
      </w:r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 xml:space="preserve">2.11. </w:t>
      </w:r>
      <w:proofErr w:type="gramStart"/>
      <w:r w:rsidRPr="004D4B54">
        <w:rPr>
          <w:sz w:val="28"/>
          <w:szCs w:val="28"/>
        </w:rPr>
        <w:t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2.12. Формы обучения и сроки освоения дополнительной профессиональной программы определяются образовательной программой и (или) договором об образовании</w:t>
      </w:r>
      <w:r w:rsidRPr="004D4B54">
        <w:rPr>
          <w:sz w:val="28"/>
          <w:szCs w:val="28"/>
          <w:vertAlign w:val="superscript"/>
        </w:rPr>
        <w:t>11</w:t>
      </w:r>
      <w:r w:rsidRPr="004D4B54">
        <w:rPr>
          <w:sz w:val="28"/>
          <w:szCs w:val="28"/>
        </w:rPr>
        <w:t xml:space="preserve">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</w:t>
      </w:r>
      <w:r w:rsidRPr="00E91171">
        <w:rPr>
          <w:b/>
          <w:sz w:val="28"/>
          <w:szCs w:val="28"/>
        </w:rPr>
        <w:t>16</w:t>
      </w:r>
      <w:r w:rsidRPr="004D4B54">
        <w:rPr>
          <w:sz w:val="28"/>
          <w:szCs w:val="28"/>
        </w:rPr>
        <w:t xml:space="preserve"> часов, а срок освоения программ профессиональной переподготовки - менее </w:t>
      </w:r>
      <w:r w:rsidRPr="00E91171">
        <w:rPr>
          <w:b/>
          <w:sz w:val="28"/>
          <w:szCs w:val="28"/>
        </w:rPr>
        <w:t xml:space="preserve">250 </w:t>
      </w:r>
      <w:r w:rsidRPr="004D4B54">
        <w:rPr>
          <w:sz w:val="28"/>
          <w:szCs w:val="28"/>
        </w:rPr>
        <w:t>часов.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2.13. Дополнительная профессиональная программа реализовывается полностью или частично в форме стажировки.</w:t>
      </w:r>
    </w:p>
    <w:p w:rsidR="005C55EF" w:rsidRPr="004D4B54" w:rsidRDefault="005C55EF" w:rsidP="005C55EF">
      <w:pPr>
        <w:pStyle w:val="a3"/>
        <w:jc w:val="both"/>
        <w:rPr>
          <w:i/>
          <w:vertAlign w:val="superscript"/>
        </w:rPr>
      </w:pPr>
    </w:p>
    <w:p w:rsidR="005C55EF" w:rsidRPr="004D4B54" w:rsidRDefault="005C55EF" w:rsidP="005C55EF">
      <w:pPr>
        <w:pStyle w:val="a3"/>
        <w:jc w:val="both"/>
        <w:rPr>
          <w:i/>
          <w:vertAlign w:val="superscript"/>
        </w:rPr>
      </w:pPr>
    </w:p>
    <w:p w:rsidR="005C55EF" w:rsidRPr="004D4B54" w:rsidRDefault="005C55EF" w:rsidP="005C55EF">
      <w:pPr>
        <w:pStyle w:val="a3"/>
        <w:jc w:val="both"/>
        <w:rPr>
          <w:i/>
          <w:vertAlign w:val="superscript"/>
        </w:rPr>
      </w:pPr>
      <w:r w:rsidRPr="004D4B54">
        <w:rPr>
          <w:i/>
          <w:vertAlign w:val="superscript"/>
        </w:rPr>
        <w:t>_________________________________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8</w:t>
      </w:r>
      <w:r w:rsidRPr="004D4B54">
        <w:rPr>
          <w:i/>
        </w:rPr>
        <w:t xml:space="preserve"> Части 4, 5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9</w:t>
      </w:r>
      <w:r w:rsidRPr="004D4B54">
        <w:rPr>
          <w:i/>
        </w:rPr>
        <w:t xml:space="preserve">Пункт 9 статьи 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10</w:t>
      </w:r>
      <w:r w:rsidRPr="004D4B54">
        <w:rPr>
          <w:i/>
        </w:rPr>
        <w:t xml:space="preserve"> Часть 10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11</w:t>
      </w:r>
      <w:r w:rsidRPr="004D4B54">
        <w:rPr>
          <w:i/>
        </w:rPr>
        <w:t xml:space="preserve"> Часть 13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2326.)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br w:type="page"/>
      </w:r>
      <w:r w:rsidRPr="004D4B54">
        <w:rPr>
          <w:sz w:val="28"/>
          <w:szCs w:val="28"/>
        </w:rPr>
        <w:lastRenderedPageBreak/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Содержание стажировки определяется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Стажировка носит индивидуальный или групповой характер и предусматривает такие виды деятельности как:</w:t>
      </w:r>
    </w:p>
    <w:p w:rsidR="005C55EF" w:rsidRPr="004D4B54" w:rsidRDefault="005C55EF" w:rsidP="005C55EF">
      <w:pPr>
        <w:pStyle w:val="a3"/>
        <w:numPr>
          <w:ilvl w:val="0"/>
          <w:numId w:val="3"/>
        </w:numPr>
        <w:tabs>
          <w:tab w:val="clear" w:pos="2340"/>
          <w:tab w:val="num" w:pos="0"/>
        </w:tabs>
        <w:spacing w:before="0" w:after="0"/>
        <w:ind w:left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самостоятельную работу с учебными изданиями;</w:t>
      </w:r>
    </w:p>
    <w:p w:rsidR="005C55EF" w:rsidRPr="004D4B54" w:rsidRDefault="005C55EF" w:rsidP="005C55EF">
      <w:pPr>
        <w:pStyle w:val="a3"/>
        <w:numPr>
          <w:ilvl w:val="0"/>
          <w:numId w:val="3"/>
        </w:numPr>
        <w:tabs>
          <w:tab w:val="clear" w:pos="2340"/>
          <w:tab w:val="num" w:pos="0"/>
        </w:tabs>
        <w:spacing w:before="0" w:after="0"/>
        <w:ind w:left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приобретение профессиональных и организаторских навыков;</w:t>
      </w:r>
    </w:p>
    <w:p w:rsidR="005C55EF" w:rsidRPr="004D4B54" w:rsidRDefault="005C55EF" w:rsidP="005C55EF">
      <w:pPr>
        <w:pStyle w:val="a3"/>
        <w:numPr>
          <w:ilvl w:val="0"/>
          <w:numId w:val="3"/>
        </w:numPr>
        <w:tabs>
          <w:tab w:val="clear" w:pos="2340"/>
          <w:tab w:val="num" w:pos="0"/>
        </w:tabs>
        <w:spacing w:before="0" w:after="0"/>
        <w:ind w:left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изучение организации и технологии производства, работ;</w:t>
      </w:r>
    </w:p>
    <w:p w:rsidR="005C55EF" w:rsidRPr="004D4B54" w:rsidRDefault="005C55EF" w:rsidP="005C55EF">
      <w:pPr>
        <w:pStyle w:val="a3"/>
        <w:numPr>
          <w:ilvl w:val="0"/>
          <w:numId w:val="3"/>
        </w:numPr>
        <w:tabs>
          <w:tab w:val="clear" w:pos="2340"/>
          <w:tab w:val="num" w:pos="0"/>
        </w:tabs>
        <w:spacing w:before="0" w:after="0"/>
        <w:ind w:left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непосредственное участие в планировании работы организации;</w:t>
      </w:r>
    </w:p>
    <w:p w:rsidR="005C55EF" w:rsidRPr="004D4B54" w:rsidRDefault="005C55EF" w:rsidP="005C55EF">
      <w:pPr>
        <w:pStyle w:val="a3"/>
        <w:numPr>
          <w:ilvl w:val="0"/>
          <w:numId w:val="3"/>
        </w:numPr>
        <w:tabs>
          <w:tab w:val="clear" w:pos="2340"/>
          <w:tab w:val="num" w:pos="0"/>
        </w:tabs>
        <w:spacing w:before="0" w:after="0"/>
        <w:ind w:left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работу с технической, нормативной и другой документацией;</w:t>
      </w:r>
    </w:p>
    <w:p w:rsidR="005C55EF" w:rsidRPr="004D4B54" w:rsidRDefault="005C55EF" w:rsidP="005C55EF">
      <w:pPr>
        <w:pStyle w:val="a3"/>
        <w:numPr>
          <w:ilvl w:val="0"/>
          <w:numId w:val="3"/>
        </w:numPr>
        <w:tabs>
          <w:tab w:val="clear" w:pos="2340"/>
          <w:tab w:val="num" w:pos="0"/>
        </w:tabs>
        <w:spacing w:before="0" w:after="0"/>
        <w:ind w:left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5C55EF" w:rsidRPr="004D4B54" w:rsidRDefault="005C55EF" w:rsidP="005C55EF">
      <w:pPr>
        <w:pStyle w:val="a3"/>
        <w:numPr>
          <w:ilvl w:val="0"/>
          <w:numId w:val="3"/>
        </w:numPr>
        <w:tabs>
          <w:tab w:val="clear" w:pos="2340"/>
          <w:tab w:val="num" w:pos="0"/>
        </w:tabs>
        <w:spacing w:before="0" w:after="0"/>
        <w:ind w:left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участие в совещаниях, деловых встречах.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2.14. При реализации дополнительных профессиональных программ техникумом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</w:t>
      </w:r>
      <w:r w:rsidRPr="004D4B54">
        <w:rPr>
          <w:sz w:val="28"/>
          <w:szCs w:val="28"/>
          <w:vertAlign w:val="superscript"/>
        </w:rPr>
        <w:t>12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proofErr w:type="gramStart"/>
      <w:r w:rsidRPr="004D4B54">
        <w:rPr>
          <w:sz w:val="28"/>
          <w:szCs w:val="28"/>
        </w:rPr>
        <w:t>Обучение</w:t>
      </w:r>
      <w:proofErr w:type="gramEnd"/>
      <w:r w:rsidRPr="004D4B54">
        <w:rPr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техникума</w:t>
      </w:r>
      <w:r w:rsidRPr="004D4B54">
        <w:rPr>
          <w:sz w:val="28"/>
          <w:szCs w:val="28"/>
          <w:vertAlign w:val="superscript"/>
        </w:rPr>
        <w:t>13</w:t>
      </w:r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2.15. Дополнительные профессиональные программы реализуются техникумом как самостоятельно, так и посредством сетевых форм их реализации</w:t>
      </w:r>
      <w:r w:rsidRPr="004D4B54">
        <w:rPr>
          <w:sz w:val="28"/>
          <w:szCs w:val="28"/>
          <w:vertAlign w:val="superscript"/>
        </w:rPr>
        <w:t>14</w:t>
      </w:r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 xml:space="preserve">2.16. Образовательный процесс в техникуме осуществляется в течение всего календарного года. </w:t>
      </w:r>
    </w:p>
    <w:p w:rsidR="005C55EF" w:rsidRPr="004D4B54" w:rsidRDefault="005C55EF" w:rsidP="005C55EF">
      <w:pPr>
        <w:pStyle w:val="a3"/>
        <w:jc w:val="both"/>
        <w:rPr>
          <w:i/>
          <w:vertAlign w:val="superscript"/>
        </w:rPr>
      </w:pPr>
    </w:p>
    <w:p w:rsidR="005C55EF" w:rsidRPr="004D4B54" w:rsidRDefault="005C55EF" w:rsidP="005C55EF">
      <w:pPr>
        <w:pStyle w:val="a3"/>
        <w:jc w:val="both"/>
        <w:rPr>
          <w:i/>
          <w:vertAlign w:val="superscript"/>
        </w:rPr>
      </w:pPr>
    </w:p>
    <w:p w:rsidR="005C55EF" w:rsidRPr="004D4B54" w:rsidRDefault="005C55EF" w:rsidP="005C55EF">
      <w:pPr>
        <w:pStyle w:val="a3"/>
        <w:jc w:val="both"/>
        <w:rPr>
          <w:i/>
          <w:vertAlign w:val="superscript"/>
        </w:rPr>
      </w:pPr>
    </w:p>
    <w:p w:rsidR="005C55EF" w:rsidRPr="004D4B54" w:rsidRDefault="005C55EF" w:rsidP="005C55EF">
      <w:pPr>
        <w:pStyle w:val="a3"/>
        <w:jc w:val="both"/>
        <w:rPr>
          <w:i/>
          <w:vertAlign w:val="superscript"/>
        </w:rPr>
      </w:pPr>
      <w:r w:rsidRPr="004D4B54">
        <w:rPr>
          <w:i/>
          <w:vertAlign w:val="superscript"/>
        </w:rPr>
        <w:t>_________________________________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12</w:t>
      </w:r>
      <w:r w:rsidRPr="004D4B54">
        <w:rPr>
          <w:i/>
        </w:rPr>
        <w:t xml:space="preserve"> Часть 3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13</w:t>
      </w:r>
      <w:r w:rsidRPr="004D4B54">
        <w:rPr>
          <w:i/>
        </w:rPr>
        <w:t xml:space="preserve"> Пункт 3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14</w:t>
      </w:r>
      <w:r w:rsidRPr="004D4B54">
        <w:rPr>
          <w:i/>
        </w:rPr>
        <w:t xml:space="preserve"> Часть 1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lastRenderedPageBreak/>
        <w:t xml:space="preserve">2.17. </w:t>
      </w:r>
      <w:proofErr w:type="gramStart"/>
      <w:r w:rsidRPr="004D4B54">
        <w:rPr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 xml:space="preserve">2.18. При освоении дополнительных профессиональных программ профессиональной переподготовки возможен зачет </w:t>
      </w:r>
      <w:r w:rsidR="00E91171">
        <w:rPr>
          <w:sz w:val="28"/>
          <w:szCs w:val="28"/>
        </w:rPr>
        <w:t>учебных дисциплин</w:t>
      </w:r>
      <w:r w:rsidRPr="004D4B54">
        <w:rPr>
          <w:sz w:val="28"/>
          <w:szCs w:val="28"/>
        </w:rPr>
        <w:t xml:space="preserve">, курсов, дисциплин (модулей), освоенных в процессе предшествующего </w:t>
      </w:r>
      <w:proofErr w:type="gramStart"/>
      <w:r w:rsidRPr="004D4B54">
        <w:rPr>
          <w:sz w:val="28"/>
          <w:szCs w:val="28"/>
        </w:rPr>
        <w:t>обучения</w:t>
      </w:r>
      <w:proofErr w:type="gramEnd"/>
      <w:r w:rsidRPr="004D4B54">
        <w:rPr>
          <w:sz w:val="28"/>
          <w:szCs w:val="28"/>
        </w:rPr>
        <w:t xml:space="preserve"> по основным профессиональным образовательным программам и (или) дополнительным профессиональным программам.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2.19. Освоение дополнительных профессиональных образовательных программ завершается итоговой аттестацией обучающихся.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</w:t>
      </w:r>
      <w:proofErr w:type="gramStart"/>
      <w:r w:rsidRPr="004D4B54">
        <w:rPr>
          <w:sz w:val="28"/>
          <w:szCs w:val="28"/>
        </w:rPr>
        <w:t>о</w:t>
      </w:r>
      <w:proofErr w:type="gramEnd"/>
      <w:r w:rsidRPr="004D4B54">
        <w:rPr>
          <w:sz w:val="28"/>
          <w:szCs w:val="28"/>
        </w:rPr>
        <w:t xml:space="preserve"> профессиональной переподготовке</w:t>
      </w:r>
      <w:r w:rsidRPr="004D4B54">
        <w:rPr>
          <w:sz w:val="28"/>
          <w:szCs w:val="28"/>
          <w:vertAlign w:val="superscript"/>
        </w:rPr>
        <w:t>15</w:t>
      </w:r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proofErr w:type="gramStart"/>
      <w:r w:rsidRPr="004D4B54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техникумом.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2.20. При освоении дополнительной профессиональной программы параллельно с получением среднего профессионального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 w:rsidRPr="004D4B54">
        <w:rPr>
          <w:sz w:val="28"/>
          <w:szCs w:val="28"/>
          <w:vertAlign w:val="superscript"/>
        </w:rPr>
        <w:t>16</w:t>
      </w:r>
      <w:r w:rsidRPr="004D4B54">
        <w:rPr>
          <w:sz w:val="28"/>
          <w:szCs w:val="28"/>
        </w:rPr>
        <w:t>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2.21. Оценка качества освоения дополнительных профессиональных программ проводится в отношении:</w:t>
      </w:r>
    </w:p>
    <w:p w:rsidR="005C55EF" w:rsidRPr="004D4B54" w:rsidRDefault="005C55EF" w:rsidP="005C55EF">
      <w:pPr>
        <w:pStyle w:val="a3"/>
        <w:numPr>
          <w:ilvl w:val="0"/>
          <w:numId w:val="4"/>
        </w:numPr>
        <w:tabs>
          <w:tab w:val="clear" w:pos="2700"/>
          <w:tab w:val="num" w:pos="0"/>
          <w:tab w:val="left" w:pos="360"/>
        </w:tabs>
        <w:spacing w:before="0" w:after="0"/>
        <w:ind w:left="0" w:firstLine="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5C55EF" w:rsidRPr="004D4B54" w:rsidRDefault="005C55EF" w:rsidP="005C55EF">
      <w:pPr>
        <w:pStyle w:val="a3"/>
        <w:tabs>
          <w:tab w:val="left" w:pos="360"/>
        </w:tabs>
        <w:spacing w:before="0" w:after="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_____________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15</w:t>
      </w:r>
      <w:r w:rsidRPr="004D4B54">
        <w:rPr>
          <w:i/>
        </w:rPr>
        <w:t xml:space="preserve"> Часть 15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jc w:val="both"/>
        <w:rPr>
          <w:i/>
        </w:rPr>
      </w:pPr>
      <w:r w:rsidRPr="004D4B54">
        <w:rPr>
          <w:i/>
          <w:vertAlign w:val="superscript"/>
        </w:rPr>
        <w:t>16</w:t>
      </w:r>
      <w:r w:rsidRPr="004D4B54">
        <w:rPr>
          <w:i/>
        </w:rPr>
        <w:t xml:space="preserve"> Часть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4B54">
          <w:rPr>
            <w:i/>
          </w:rPr>
          <w:t>2012 г</w:t>
        </w:r>
      </w:smartTag>
      <w:r w:rsidRPr="004D4B54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5C55EF" w:rsidRPr="004D4B54" w:rsidRDefault="005C55EF" w:rsidP="005C55EF">
      <w:pPr>
        <w:pStyle w:val="a3"/>
        <w:tabs>
          <w:tab w:val="left" w:pos="360"/>
        </w:tabs>
        <w:spacing w:before="0" w:after="0"/>
        <w:jc w:val="both"/>
        <w:rPr>
          <w:sz w:val="28"/>
          <w:szCs w:val="28"/>
        </w:rPr>
      </w:pPr>
    </w:p>
    <w:p w:rsidR="005C55EF" w:rsidRPr="004D4B54" w:rsidRDefault="005C55EF" w:rsidP="005C55EF">
      <w:pPr>
        <w:pStyle w:val="a3"/>
        <w:tabs>
          <w:tab w:val="left" w:pos="360"/>
        </w:tabs>
        <w:spacing w:before="0" w:after="0"/>
        <w:jc w:val="both"/>
        <w:rPr>
          <w:sz w:val="28"/>
          <w:szCs w:val="28"/>
        </w:rPr>
      </w:pPr>
    </w:p>
    <w:p w:rsidR="005C55EF" w:rsidRPr="004D4B54" w:rsidRDefault="005C55EF" w:rsidP="005C55EF">
      <w:pPr>
        <w:pStyle w:val="a3"/>
        <w:numPr>
          <w:ilvl w:val="0"/>
          <w:numId w:val="4"/>
        </w:numPr>
        <w:tabs>
          <w:tab w:val="clear" w:pos="2700"/>
          <w:tab w:val="num" w:pos="0"/>
          <w:tab w:val="left" w:pos="360"/>
        </w:tabs>
        <w:spacing w:before="0" w:after="0"/>
        <w:ind w:left="0" w:firstLine="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5C55EF" w:rsidRPr="004D4B54" w:rsidRDefault="005C55EF" w:rsidP="005C55EF">
      <w:pPr>
        <w:pStyle w:val="a3"/>
        <w:numPr>
          <w:ilvl w:val="0"/>
          <w:numId w:val="4"/>
        </w:numPr>
        <w:tabs>
          <w:tab w:val="clear" w:pos="2700"/>
          <w:tab w:val="num" w:pos="0"/>
          <w:tab w:val="left" w:pos="360"/>
        </w:tabs>
        <w:spacing w:before="0" w:after="0"/>
        <w:ind w:left="0" w:firstLine="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2.22. Оценка качества освоения дополнительных профессиональных программ проводится в следующих формах:</w:t>
      </w:r>
    </w:p>
    <w:p w:rsidR="005C55EF" w:rsidRPr="004D4B54" w:rsidRDefault="005C55EF" w:rsidP="005C55EF">
      <w:pPr>
        <w:pStyle w:val="a3"/>
        <w:numPr>
          <w:ilvl w:val="0"/>
          <w:numId w:val="5"/>
        </w:numPr>
        <w:tabs>
          <w:tab w:val="clear" w:pos="2700"/>
        </w:tabs>
        <w:spacing w:before="0" w:after="0"/>
        <w:ind w:left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внутренний мониторинг качества образования;</w:t>
      </w:r>
    </w:p>
    <w:p w:rsidR="005C55EF" w:rsidRPr="004D4B54" w:rsidRDefault="005C55EF" w:rsidP="005C55EF">
      <w:pPr>
        <w:pStyle w:val="a3"/>
        <w:numPr>
          <w:ilvl w:val="0"/>
          <w:numId w:val="5"/>
        </w:numPr>
        <w:tabs>
          <w:tab w:val="clear" w:pos="2700"/>
        </w:tabs>
        <w:spacing w:before="0" w:after="0"/>
        <w:ind w:left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>внешняя независимая оценка качества образования.</w:t>
      </w:r>
    </w:p>
    <w:p w:rsidR="005C55EF" w:rsidRPr="004D4B54" w:rsidRDefault="005C55EF" w:rsidP="005C55EF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4D4B54">
        <w:rPr>
          <w:sz w:val="28"/>
          <w:szCs w:val="28"/>
        </w:rPr>
        <w:t xml:space="preserve">Техникум осуществляет внутреннюю оценку качества реализации дополнительных профессиональных программ и их результатов путем проведения внутреннего аудита, при </w:t>
      </w:r>
      <w:proofErr w:type="spellStart"/>
      <w:r w:rsidRPr="004D4B54">
        <w:rPr>
          <w:sz w:val="28"/>
          <w:szCs w:val="28"/>
        </w:rPr>
        <w:t>самообследовании</w:t>
      </w:r>
      <w:proofErr w:type="spellEnd"/>
      <w:r w:rsidRPr="004D4B54">
        <w:rPr>
          <w:sz w:val="28"/>
          <w:szCs w:val="28"/>
        </w:rPr>
        <w:t>.</w:t>
      </w:r>
    </w:p>
    <w:p w:rsidR="005C55EF" w:rsidRDefault="005C55EF" w:rsidP="00E91171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E91171" w:rsidRDefault="00E91171" w:rsidP="00E91171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E91171" w:rsidRDefault="00E91171" w:rsidP="00E91171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E91171" w:rsidRDefault="00E91171" w:rsidP="00E91171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E91171" w:rsidRDefault="00E91171" w:rsidP="00E91171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E91171" w:rsidRPr="004D4B54" w:rsidRDefault="00E91171" w:rsidP="00E91171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E26B3A" w:rsidRPr="00E91171" w:rsidRDefault="00E91171">
      <w:pPr>
        <w:rPr>
          <w:sz w:val="24"/>
          <w:szCs w:val="24"/>
        </w:rPr>
      </w:pPr>
      <w:r w:rsidRPr="00E91171">
        <w:rPr>
          <w:sz w:val="24"/>
          <w:szCs w:val="24"/>
        </w:rPr>
        <w:t xml:space="preserve">Составитель: </w:t>
      </w:r>
      <w:proofErr w:type="spellStart"/>
      <w:r w:rsidRPr="00E91171">
        <w:rPr>
          <w:sz w:val="24"/>
          <w:szCs w:val="24"/>
        </w:rPr>
        <w:t>Слайковская</w:t>
      </w:r>
      <w:proofErr w:type="spellEnd"/>
      <w:r w:rsidRPr="00E91171">
        <w:rPr>
          <w:sz w:val="24"/>
          <w:szCs w:val="24"/>
        </w:rPr>
        <w:t xml:space="preserve"> С.М.</w:t>
      </w:r>
    </w:p>
    <w:sectPr w:rsidR="00E26B3A" w:rsidRPr="00E91171" w:rsidSect="00E434B8">
      <w:pgSz w:w="11906" w:h="16838"/>
      <w:pgMar w:top="540" w:right="566" w:bottom="54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E61"/>
    <w:multiLevelType w:val="hybridMultilevel"/>
    <w:tmpl w:val="4C9EC130"/>
    <w:lvl w:ilvl="0" w:tplc="C230214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1A0131"/>
    <w:multiLevelType w:val="hybridMultilevel"/>
    <w:tmpl w:val="2382B8DE"/>
    <w:lvl w:ilvl="0" w:tplc="C3C2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0D574">
      <w:numFmt w:val="none"/>
      <w:lvlText w:val=""/>
      <w:lvlJc w:val="left"/>
      <w:pPr>
        <w:tabs>
          <w:tab w:val="num" w:pos="360"/>
        </w:tabs>
      </w:pPr>
    </w:lvl>
    <w:lvl w:ilvl="2" w:tplc="750812CA">
      <w:numFmt w:val="none"/>
      <w:lvlText w:val=""/>
      <w:lvlJc w:val="left"/>
      <w:pPr>
        <w:tabs>
          <w:tab w:val="num" w:pos="360"/>
        </w:tabs>
      </w:pPr>
    </w:lvl>
    <w:lvl w:ilvl="3" w:tplc="2FA66A22">
      <w:numFmt w:val="none"/>
      <w:lvlText w:val=""/>
      <w:lvlJc w:val="left"/>
      <w:pPr>
        <w:tabs>
          <w:tab w:val="num" w:pos="360"/>
        </w:tabs>
      </w:pPr>
    </w:lvl>
    <w:lvl w:ilvl="4" w:tplc="1A1AC400">
      <w:numFmt w:val="none"/>
      <w:lvlText w:val=""/>
      <w:lvlJc w:val="left"/>
      <w:pPr>
        <w:tabs>
          <w:tab w:val="num" w:pos="360"/>
        </w:tabs>
      </w:pPr>
    </w:lvl>
    <w:lvl w:ilvl="5" w:tplc="C49E9ED8">
      <w:numFmt w:val="none"/>
      <w:lvlText w:val=""/>
      <w:lvlJc w:val="left"/>
      <w:pPr>
        <w:tabs>
          <w:tab w:val="num" w:pos="360"/>
        </w:tabs>
      </w:pPr>
    </w:lvl>
    <w:lvl w:ilvl="6" w:tplc="2F3C665E">
      <w:numFmt w:val="none"/>
      <w:lvlText w:val=""/>
      <w:lvlJc w:val="left"/>
      <w:pPr>
        <w:tabs>
          <w:tab w:val="num" w:pos="360"/>
        </w:tabs>
      </w:pPr>
    </w:lvl>
    <w:lvl w:ilvl="7" w:tplc="B7E094C0">
      <w:numFmt w:val="none"/>
      <w:lvlText w:val=""/>
      <w:lvlJc w:val="left"/>
      <w:pPr>
        <w:tabs>
          <w:tab w:val="num" w:pos="360"/>
        </w:tabs>
      </w:pPr>
    </w:lvl>
    <w:lvl w:ilvl="8" w:tplc="2DE037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EF1A14"/>
    <w:multiLevelType w:val="hybridMultilevel"/>
    <w:tmpl w:val="4C8CE4E0"/>
    <w:lvl w:ilvl="0" w:tplc="C230214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70F10"/>
    <w:multiLevelType w:val="hybridMultilevel"/>
    <w:tmpl w:val="FD48651C"/>
    <w:lvl w:ilvl="0" w:tplc="C230214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4D0325"/>
    <w:multiLevelType w:val="hybridMultilevel"/>
    <w:tmpl w:val="9E7EF184"/>
    <w:lvl w:ilvl="0" w:tplc="C230214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5EF"/>
    <w:rsid w:val="00412799"/>
    <w:rsid w:val="005C55EF"/>
    <w:rsid w:val="00B14190"/>
    <w:rsid w:val="00E26B3A"/>
    <w:rsid w:val="00E9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55EF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C55EF"/>
    <w:rPr>
      <w:rFonts w:ascii="Arial" w:eastAsia="Times New Roman" w:hAnsi="Arial" w:cs="Times New Roman"/>
      <w:szCs w:val="20"/>
      <w:lang w:eastAsia="ru-RU"/>
    </w:rPr>
  </w:style>
  <w:style w:type="paragraph" w:styleId="a3">
    <w:name w:val="Normal (Web)"/>
    <w:basedOn w:val="a"/>
    <w:uiPriority w:val="99"/>
    <w:rsid w:val="005C55EF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3</cp:revision>
  <dcterms:created xsi:type="dcterms:W3CDTF">2014-06-13T05:10:00Z</dcterms:created>
  <dcterms:modified xsi:type="dcterms:W3CDTF">2014-06-13T07:00:00Z</dcterms:modified>
</cp:coreProperties>
</file>